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18A3D" w14:textId="4B9D432F" w:rsidR="00BF4FFB" w:rsidRPr="00A821C0" w:rsidRDefault="001A34C7" w:rsidP="00E7544B">
      <w:pPr>
        <w:jc w:val="center"/>
        <w:rPr>
          <w:rFonts w:ascii="Arial" w:hAnsi="Arial" w:cs="Arial"/>
          <w:b/>
          <w:sz w:val="40"/>
          <w:szCs w:val="40"/>
          <w:u w:val="single"/>
        </w:rPr>
      </w:pPr>
      <w:r>
        <w:rPr>
          <w:rFonts w:ascii="Arial" w:hAnsi="Arial" w:cs="Arial"/>
          <w:b/>
          <w:sz w:val="40"/>
          <w:szCs w:val="40"/>
          <w:u w:val="single"/>
        </w:rPr>
        <w:t xml:space="preserve">Stark &amp; Zeeman </w:t>
      </w:r>
      <w:r w:rsidR="005B1CEB">
        <w:rPr>
          <w:rFonts w:ascii="Arial" w:hAnsi="Arial" w:cs="Arial"/>
          <w:b/>
          <w:sz w:val="40"/>
          <w:szCs w:val="40"/>
          <w:u w:val="single"/>
        </w:rPr>
        <w:t>Interaction</w:t>
      </w:r>
    </w:p>
    <w:p w14:paraId="0D81203A" w14:textId="77777777" w:rsidR="00637AE1" w:rsidRDefault="00637AE1" w:rsidP="00637AE1"/>
    <w:p w14:paraId="2DBE1149" w14:textId="77777777" w:rsidR="00A821C0" w:rsidRDefault="00A821C0" w:rsidP="00637AE1">
      <w:pPr>
        <w:rPr>
          <w:rFonts w:ascii="Calibri" w:hAnsi="Calibri" w:cs="Calibri"/>
        </w:rPr>
      </w:pPr>
    </w:p>
    <w:p w14:paraId="6FA9EA8B" w14:textId="268671BB" w:rsidR="00B26BC7" w:rsidRDefault="001A34C7" w:rsidP="00637AE1">
      <w:pPr>
        <w:rPr>
          <w:rFonts w:ascii="Calibri" w:hAnsi="Calibri" w:cs="Calibri"/>
        </w:rPr>
      </w:pPr>
      <w:r>
        <w:rPr>
          <w:rFonts w:ascii="Calibri" w:hAnsi="Calibri" w:cs="Calibri"/>
        </w:rPr>
        <w:t>Now I want to investigate the Hamiltonian of an atom in a</w:t>
      </w:r>
      <w:r w:rsidR="0050459A">
        <w:rPr>
          <w:rFonts w:ascii="Calibri" w:hAnsi="Calibri" w:cs="Calibri"/>
        </w:rPr>
        <w:t xml:space="preserve">n </w:t>
      </w:r>
      <w:r>
        <w:rPr>
          <w:rFonts w:ascii="Calibri" w:hAnsi="Calibri" w:cs="Calibri"/>
        </w:rPr>
        <w:t xml:space="preserve">electric and magnetic field.  First I look at a single atom in such a field, and then generalize to a dielectric/dimagnetic material in such a field.  </w:t>
      </w:r>
      <w:r w:rsidR="00E419E4">
        <w:rPr>
          <w:rFonts w:ascii="Calibri" w:hAnsi="Calibri" w:cs="Calibri"/>
        </w:rPr>
        <w:t xml:space="preserve">Finally I’ll include the field in H as well. </w:t>
      </w:r>
      <w:r w:rsidR="004B3B85">
        <w:rPr>
          <w:rFonts w:ascii="Calibri" w:hAnsi="Calibri" w:cs="Calibri"/>
        </w:rPr>
        <w:t xml:space="preserve"> </w:t>
      </w:r>
    </w:p>
    <w:p w14:paraId="6497CC35" w14:textId="77777777" w:rsidR="00A821C0" w:rsidRPr="00BC2DBF" w:rsidRDefault="00A821C0" w:rsidP="00E62B21">
      <w:pPr>
        <w:rPr>
          <w:rFonts w:ascii="Calibri" w:hAnsi="Calibri" w:cs="Calibri"/>
        </w:rPr>
      </w:pPr>
    </w:p>
    <w:p w14:paraId="2E81F4E2" w14:textId="217E5092" w:rsidR="00D76F44" w:rsidRPr="006F49DB" w:rsidRDefault="007D7872" w:rsidP="00E62B21">
      <w:pPr>
        <w:rPr>
          <w:rFonts w:ascii="Calibri" w:hAnsi="Calibri" w:cs="Calibri"/>
          <w:b/>
          <w:sz w:val="28"/>
          <w:szCs w:val="28"/>
        </w:rPr>
      </w:pPr>
      <w:r>
        <w:rPr>
          <w:rFonts w:ascii="Calibri" w:hAnsi="Calibri" w:cs="Calibri"/>
          <w:b/>
          <w:sz w:val="28"/>
          <w:szCs w:val="28"/>
        </w:rPr>
        <w:t xml:space="preserve">H for </w:t>
      </w:r>
      <w:r w:rsidR="00B05C84">
        <w:rPr>
          <w:rFonts w:ascii="Calibri" w:hAnsi="Calibri" w:cs="Calibri"/>
          <w:b/>
          <w:sz w:val="28"/>
          <w:szCs w:val="28"/>
        </w:rPr>
        <w:t xml:space="preserve">an </w:t>
      </w:r>
      <w:r w:rsidR="001A34C7">
        <w:rPr>
          <w:rFonts w:ascii="Calibri" w:hAnsi="Calibri" w:cs="Calibri"/>
          <w:b/>
          <w:sz w:val="28"/>
          <w:szCs w:val="28"/>
        </w:rPr>
        <w:t>Atom</w:t>
      </w:r>
      <w:r w:rsidR="002D2469">
        <w:rPr>
          <w:rFonts w:ascii="Calibri" w:hAnsi="Calibri" w:cs="Calibri"/>
          <w:b/>
          <w:sz w:val="28"/>
          <w:szCs w:val="28"/>
        </w:rPr>
        <w:t xml:space="preserve"> (</w:t>
      </w:r>
      <w:r w:rsidR="001A34C7">
        <w:rPr>
          <w:rFonts w:ascii="Calibri" w:hAnsi="Calibri" w:cs="Calibri"/>
          <w:b/>
          <w:sz w:val="28"/>
          <w:szCs w:val="28"/>
        </w:rPr>
        <w:t>in</w:t>
      </w:r>
      <w:r w:rsidR="0086645B">
        <w:rPr>
          <w:rFonts w:ascii="Calibri" w:hAnsi="Calibri" w:cs="Calibri"/>
          <w:b/>
          <w:sz w:val="28"/>
          <w:szCs w:val="28"/>
        </w:rPr>
        <w:t xml:space="preserve"> an external</w:t>
      </w:r>
      <w:r w:rsidR="001A34C7">
        <w:rPr>
          <w:rFonts w:ascii="Calibri" w:hAnsi="Calibri" w:cs="Calibri"/>
          <w:b/>
          <w:sz w:val="28"/>
          <w:szCs w:val="28"/>
        </w:rPr>
        <w:t xml:space="preserve"> EM field</w:t>
      </w:r>
      <w:r w:rsidR="002D2469">
        <w:rPr>
          <w:rFonts w:ascii="Calibri" w:hAnsi="Calibri" w:cs="Calibri"/>
          <w:b/>
          <w:sz w:val="28"/>
          <w:szCs w:val="28"/>
        </w:rPr>
        <w:t>)</w:t>
      </w:r>
    </w:p>
    <w:p w14:paraId="4A9C3D98" w14:textId="2336552C" w:rsidR="00090F2C" w:rsidRDefault="005D1F09" w:rsidP="00D76F44">
      <w:pPr>
        <w:rPr>
          <w:rFonts w:ascii="Calibri" w:hAnsi="Calibri" w:cs="Calibri"/>
        </w:rPr>
      </w:pPr>
      <w:r>
        <w:rPr>
          <w:rFonts w:ascii="Calibri" w:hAnsi="Calibri" w:cs="Calibri"/>
        </w:rPr>
        <w:t>Going to start from a place a little more complicated than usual.  Going back to the EM folder</w:t>
      </w:r>
      <w:r w:rsidR="003464F7">
        <w:rPr>
          <w:rFonts w:ascii="Calibri" w:hAnsi="Calibri" w:cs="Calibri"/>
        </w:rPr>
        <w:t>/</w:t>
      </w:r>
      <w:r>
        <w:rPr>
          <w:rFonts w:ascii="Calibri" w:hAnsi="Calibri" w:cs="Calibri"/>
        </w:rPr>
        <w:t xml:space="preserve">Least Action principle file, we would see that the Hamiltonian for </w:t>
      </w:r>
      <w:r w:rsidR="00870AB5">
        <w:rPr>
          <w:rFonts w:ascii="Calibri" w:hAnsi="Calibri" w:cs="Calibri"/>
        </w:rPr>
        <w:t xml:space="preserve">an atom’s </w:t>
      </w:r>
      <w:r>
        <w:rPr>
          <w:rFonts w:ascii="Calibri" w:hAnsi="Calibri" w:cs="Calibri"/>
        </w:rPr>
        <w:t>electrons</w:t>
      </w:r>
      <w:r w:rsidR="00870AB5">
        <w:rPr>
          <w:rFonts w:ascii="Calibri" w:hAnsi="Calibri" w:cs="Calibri"/>
        </w:rPr>
        <w:t xml:space="preserve"> and EM field</w:t>
      </w:r>
      <w:r>
        <w:rPr>
          <w:rFonts w:ascii="Calibri" w:hAnsi="Calibri" w:cs="Calibri"/>
        </w:rPr>
        <w:t xml:space="preserve"> ….. all in an </w:t>
      </w:r>
      <w:r w:rsidRPr="00066CB6">
        <w:rPr>
          <w:rFonts w:ascii="Calibri" w:hAnsi="Calibri" w:cs="Calibri"/>
          <w:i/>
          <w:iCs/>
        </w:rPr>
        <w:t>external</w:t>
      </w:r>
      <w:r>
        <w:rPr>
          <w:rFonts w:ascii="Calibri" w:hAnsi="Calibri" w:cs="Calibri"/>
        </w:rPr>
        <w:t xml:space="preserve"> field, is (e </w:t>
      </w:r>
      <w:r w:rsidR="00F27A24">
        <w:rPr>
          <w:rFonts w:ascii="Calibri" w:hAnsi="Calibri" w:cs="Calibri"/>
        </w:rPr>
        <w:t>is negative for electron)</w:t>
      </w:r>
      <w:r w:rsidR="00170005">
        <w:rPr>
          <w:rFonts w:ascii="Calibri" w:hAnsi="Calibri" w:cs="Calibri"/>
        </w:rPr>
        <w:t>:</w:t>
      </w:r>
      <w:r>
        <w:rPr>
          <w:rFonts w:ascii="Calibri" w:hAnsi="Calibri" w:cs="Calibri"/>
        </w:rPr>
        <w:t xml:space="preserve"> </w:t>
      </w:r>
    </w:p>
    <w:p w14:paraId="11411854" w14:textId="46EB8FAC" w:rsidR="005D1F09" w:rsidRDefault="005D1F09" w:rsidP="005D1F09">
      <w:pPr>
        <w:pStyle w:val="NoSpacing"/>
        <w:rPr>
          <w:sz w:val="24"/>
          <w:szCs w:val="24"/>
        </w:rPr>
      </w:pPr>
    </w:p>
    <w:p w14:paraId="55F39CD7" w14:textId="1E0852CD" w:rsidR="000479F4" w:rsidRDefault="00D6496C" w:rsidP="005D1F09">
      <w:pPr>
        <w:pStyle w:val="NoSpacing"/>
        <w:rPr>
          <w:sz w:val="24"/>
          <w:szCs w:val="24"/>
        </w:rPr>
      </w:pPr>
      <w:r w:rsidRPr="000479F4">
        <w:rPr>
          <w:rFonts w:cs="Calibri"/>
          <w:position w:val="-38"/>
          <w:sz w:val="24"/>
          <w:szCs w:val="24"/>
        </w:rPr>
        <w:object w:dxaOrig="8140" w:dyaOrig="880" w14:anchorId="70317D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44.15pt" o:ole="">
            <v:imagedata r:id="rId7" o:title=""/>
          </v:shape>
          <o:OLEObject Type="Embed" ProgID="Equation.DSMT4" ShapeID="_x0000_i1025" DrawAspect="Content" ObjectID="_1795611919" r:id="rId8"/>
        </w:object>
      </w:r>
    </w:p>
    <w:p w14:paraId="7220D252" w14:textId="77777777" w:rsidR="000479F4" w:rsidRDefault="000479F4" w:rsidP="005D1F09">
      <w:pPr>
        <w:pStyle w:val="NoSpacing"/>
        <w:rPr>
          <w:sz w:val="24"/>
          <w:szCs w:val="24"/>
        </w:rPr>
      </w:pPr>
    </w:p>
    <w:p w14:paraId="5F65DB22" w14:textId="4CF49C48" w:rsidR="005D1F09" w:rsidRPr="000479F4" w:rsidRDefault="000479F4" w:rsidP="000479F4">
      <w:pPr>
        <w:pStyle w:val="NoSpacing"/>
        <w:rPr>
          <w:rFonts w:cs="Calibri"/>
          <w:sz w:val="24"/>
          <w:szCs w:val="24"/>
        </w:rPr>
      </w:pPr>
      <w:r w:rsidRPr="000479F4">
        <w:rPr>
          <w:rFonts w:cs="Calibri"/>
          <w:sz w:val="24"/>
          <w:szCs w:val="24"/>
        </w:rPr>
        <w:t xml:space="preserve">where the sum is over all electrons in our atom (and we’re presuming nucleus is fixed for simplicity).  </w:t>
      </w:r>
      <w:r>
        <w:rPr>
          <w:sz w:val="24"/>
          <w:szCs w:val="24"/>
        </w:rPr>
        <w:t>And</w:t>
      </w:r>
      <w:r w:rsidRPr="000479F4">
        <w:rPr>
          <w:sz w:val="24"/>
          <w:szCs w:val="24"/>
        </w:rPr>
        <w:t xml:space="preserve"> </w:t>
      </w:r>
      <w:r w:rsidRPr="000479F4">
        <w:rPr>
          <w:b/>
          <w:sz w:val="24"/>
          <w:szCs w:val="24"/>
        </w:rPr>
        <w:t>A</w:t>
      </w:r>
      <w:r w:rsidRPr="000479F4">
        <w:rPr>
          <w:sz w:val="24"/>
          <w:szCs w:val="24"/>
        </w:rPr>
        <w:t xml:space="preserve"> = </w:t>
      </w:r>
      <w:r w:rsidRPr="000479F4">
        <w:rPr>
          <w:b/>
          <w:sz w:val="24"/>
          <w:szCs w:val="24"/>
        </w:rPr>
        <w:t>A</w:t>
      </w:r>
      <w:r w:rsidRPr="000479F4">
        <w:rPr>
          <w:sz w:val="24"/>
          <w:szCs w:val="24"/>
          <w:vertAlign w:val="subscript"/>
        </w:rPr>
        <w:t>b</w:t>
      </w:r>
      <w:r w:rsidRPr="000479F4">
        <w:rPr>
          <w:sz w:val="24"/>
          <w:szCs w:val="24"/>
        </w:rPr>
        <w:t xml:space="preserve"> + </w:t>
      </w:r>
      <w:r w:rsidRPr="000479F4">
        <w:rPr>
          <w:b/>
          <w:sz w:val="24"/>
          <w:szCs w:val="24"/>
        </w:rPr>
        <w:t>A</w:t>
      </w:r>
      <w:r w:rsidRPr="000479F4">
        <w:rPr>
          <w:sz w:val="24"/>
          <w:szCs w:val="24"/>
          <w:vertAlign w:val="subscript"/>
        </w:rPr>
        <w:t>f</w:t>
      </w:r>
      <w:r w:rsidRPr="000479F4">
        <w:rPr>
          <w:sz w:val="24"/>
          <w:szCs w:val="24"/>
        </w:rPr>
        <w:t xml:space="preserve">, and </w:t>
      </w:r>
      <w:r w:rsidRPr="000479F4">
        <w:rPr>
          <w:b/>
          <w:sz w:val="24"/>
          <w:szCs w:val="24"/>
        </w:rPr>
        <w:t>B</w:t>
      </w:r>
      <w:r w:rsidRPr="000479F4">
        <w:rPr>
          <w:sz w:val="24"/>
          <w:szCs w:val="24"/>
        </w:rPr>
        <w:t xml:space="preserve"> = </w:t>
      </w:r>
      <w:r w:rsidRPr="000479F4">
        <w:rPr>
          <w:b/>
          <w:sz w:val="24"/>
          <w:szCs w:val="24"/>
        </w:rPr>
        <w:t>B</w:t>
      </w:r>
      <w:r w:rsidRPr="000479F4">
        <w:rPr>
          <w:sz w:val="24"/>
          <w:szCs w:val="24"/>
          <w:vertAlign w:val="subscript"/>
        </w:rPr>
        <w:t>b</w:t>
      </w:r>
      <w:r w:rsidRPr="000479F4">
        <w:rPr>
          <w:sz w:val="24"/>
          <w:szCs w:val="24"/>
        </w:rPr>
        <w:t xml:space="preserve"> + </w:t>
      </w:r>
      <w:r w:rsidRPr="000479F4">
        <w:rPr>
          <w:b/>
          <w:sz w:val="24"/>
          <w:szCs w:val="24"/>
        </w:rPr>
        <w:t>B</w:t>
      </w:r>
      <w:r w:rsidRPr="000479F4">
        <w:rPr>
          <w:sz w:val="24"/>
          <w:szCs w:val="24"/>
          <w:vertAlign w:val="subscript"/>
        </w:rPr>
        <w:t>f</w:t>
      </w:r>
      <w:r w:rsidRPr="000479F4">
        <w:rPr>
          <w:sz w:val="24"/>
          <w:szCs w:val="24"/>
        </w:rPr>
        <w:t xml:space="preserve">, </w:t>
      </w:r>
      <w:r>
        <w:rPr>
          <w:rFonts w:cs="Calibri"/>
          <w:sz w:val="24"/>
          <w:szCs w:val="24"/>
        </w:rPr>
        <w:t>where</w:t>
      </w:r>
      <w:r w:rsidR="005D1F09" w:rsidRPr="000479F4">
        <w:rPr>
          <w:rFonts w:cs="Calibri"/>
          <w:sz w:val="24"/>
          <w:szCs w:val="24"/>
        </w:rPr>
        <w:t xml:space="preserve"> the subscript </w:t>
      </w:r>
      <w:r w:rsidR="005D1F09" w:rsidRPr="000479F4">
        <w:rPr>
          <w:rFonts w:cs="Calibri"/>
          <w:sz w:val="24"/>
          <w:szCs w:val="24"/>
          <w:vertAlign w:val="subscript"/>
        </w:rPr>
        <w:t>b</w:t>
      </w:r>
      <w:r w:rsidR="005D1F09" w:rsidRPr="000479F4">
        <w:rPr>
          <w:rFonts w:cs="Calibri"/>
          <w:sz w:val="24"/>
          <w:szCs w:val="24"/>
        </w:rPr>
        <w:t xml:space="preserve"> stands for ‘bound charge’, i.e., the charges in the atom, while </w:t>
      </w:r>
      <w:r w:rsidR="005D1F09" w:rsidRPr="000479F4">
        <w:rPr>
          <w:rFonts w:cs="Calibri"/>
          <w:sz w:val="24"/>
          <w:szCs w:val="24"/>
          <w:vertAlign w:val="subscript"/>
        </w:rPr>
        <w:t>f</w:t>
      </w:r>
      <w:r w:rsidR="005D1F09" w:rsidRPr="000479F4">
        <w:rPr>
          <w:rFonts w:cs="Calibri"/>
          <w:sz w:val="24"/>
          <w:szCs w:val="24"/>
        </w:rPr>
        <w:t xml:space="preserve"> stands for ‘free charge’, which are those responsible </w:t>
      </w:r>
      <w:r w:rsidR="00B7346B" w:rsidRPr="000479F4">
        <w:rPr>
          <w:rFonts w:cs="Calibri"/>
          <w:sz w:val="24"/>
          <w:szCs w:val="24"/>
        </w:rPr>
        <w:t xml:space="preserve">for </w:t>
      </w:r>
      <w:r w:rsidR="005D1F09" w:rsidRPr="000479F4">
        <w:rPr>
          <w:rFonts w:cs="Calibri"/>
          <w:sz w:val="24"/>
          <w:szCs w:val="24"/>
        </w:rPr>
        <w:t xml:space="preserve">the external fields.  </w:t>
      </w:r>
      <w:r w:rsidR="00B7346B" w:rsidRPr="000479F4">
        <w:rPr>
          <w:rFonts w:cs="Calibri"/>
          <w:sz w:val="24"/>
          <w:szCs w:val="24"/>
        </w:rPr>
        <w:t>Note that if we’re considering an atom which is within a dielectric or something, then the free charges would comprise all the charges, free or bound, that reside around and within all the other atoms in the dielectric.  So A</w:t>
      </w:r>
      <w:r w:rsidR="00B7346B" w:rsidRPr="000479F4">
        <w:rPr>
          <w:rFonts w:cs="Calibri"/>
          <w:sz w:val="24"/>
          <w:szCs w:val="24"/>
          <w:vertAlign w:val="subscript"/>
        </w:rPr>
        <w:t>f</w:t>
      </w:r>
      <w:r w:rsidR="00B7346B" w:rsidRPr="000479F4">
        <w:rPr>
          <w:rFonts w:cs="Calibri"/>
          <w:sz w:val="24"/>
          <w:szCs w:val="24"/>
        </w:rPr>
        <w:t>, and φ</w:t>
      </w:r>
      <w:r w:rsidR="00B7346B" w:rsidRPr="000479F4">
        <w:rPr>
          <w:rFonts w:cs="Calibri"/>
          <w:sz w:val="24"/>
          <w:szCs w:val="24"/>
          <w:vertAlign w:val="subscript"/>
        </w:rPr>
        <w:t>f</w:t>
      </w:r>
      <w:r w:rsidR="00B7346B" w:rsidRPr="000479F4">
        <w:rPr>
          <w:rFonts w:cs="Calibri"/>
          <w:sz w:val="24"/>
          <w:szCs w:val="24"/>
        </w:rPr>
        <w:t xml:space="preserve">, would be the bulk interstitial vector potential and electric potential respectively.  </w:t>
      </w:r>
      <w:r w:rsidR="005D1F09" w:rsidRPr="000479F4">
        <w:rPr>
          <w:rFonts w:cs="Calibri"/>
          <w:sz w:val="24"/>
          <w:szCs w:val="24"/>
        </w:rPr>
        <w:t>We’ve also filled in the spin term, which is a quantum update not included in the original EM Hamiltonian.  Now if we want H for just the particles, regardless of the</w:t>
      </w:r>
      <w:r w:rsidR="00870AB5" w:rsidRPr="000479F4">
        <w:rPr>
          <w:rFonts w:cs="Calibri"/>
          <w:sz w:val="24"/>
          <w:szCs w:val="24"/>
        </w:rPr>
        <w:t>ir associated</w:t>
      </w:r>
      <w:r w:rsidR="005D1F09" w:rsidRPr="000479F4">
        <w:rPr>
          <w:rFonts w:cs="Calibri"/>
          <w:sz w:val="24"/>
          <w:szCs w:val="24"/>
        </w:rPr>
        <w:t xml:space="preserve"> fields, then we have to fill in what the fields are</w:t>
      </w:r>
      <w:r w:rsidR="002468D0" w:rsidRPr="000479F4">
        <w:rPr>
          <w:rFonts w:cs="Calibri"/>
          <w:sz w:val="24"/>
          <w:szCs w:val="24"/>
        </w:rPr>
        <w:t>, in terms of the particle</w:t>
      </w:r>
      <w:r w:rsidR="00B7346B" w:rsidRPr="000479F4">
        <w:rPr>
          <w:rFonts w:cs="Calibri"/>
          <w:sz w:val="24"/>
          <w:szCs w:val="24"/>
        </w:rPr>
        <w:t>s’</w:t>
      </w:r>
      <w:r w:rsidR="002468D0" w:rsidRPr="000479F4">
        <w:rPr>
          <w:rFonts w:cs="Calibri"/>
          <w:sz w:val="24"/>
          <w:szCs w:val="24"/>
        </w:rPr>
        <w:t xml:space="preserve"> positions.  But first a simplification: for an atom, we generally ignore the contributions of the electrons’ magnetic fields, as being insignificant next to their electric fields.  So that means we can neglect </w:t>
      </w:r>
      <w:r w:rsidR="002468D0" w:rsidRPr="000479F4">
        <w:rPr>
          <w:rFonts w:cs="Calibri"/>
          <w:b/>
          <w:sz w:val="24"/>
          <w:szCs w:val="24"/>
        </w:rPr>
        <w:t>A</w:t>
      </w:r>
      <w:r w:rsidR="002468D0" w:rsidRPr="000479F4">
        <w:rPr>
          <w:rFonts w:cs="Calibri"/>
          <w:sz w:val="24"/>
          <w:szCs w:val="24"/>
          <w:vertAlign w:val="subscript"/>
        </w:rPr>
        <w:t>b</w:t>
      </w:r>
      <w:r w:rsidR="002468D0" w:rsidRPr="000479F4">
        <w:rPr>
          <w:rFonts w:cs="Calibri"/>
          <w:sz w:val="24"/>
          <w:szCs w:val="24"/>
        </w:rPr>
        <w:t xml:space="preserve"> and </w:t>
      </w:r>
      <w:r w:rsidR="002468D0" w:rsidRPr="000479F4">
        <w:rPr>
          <w:rFonts w:cs="Calibri"/>
          <w:b/>
          <w:sz w:val="24"/>
          <w:szCs w:val="24"/>
        </w:rPr>
        <w:t>B</w:t>
      </w:r>
      <w:r w:rsidR="002468D0" w:rsidRPr="000479F4">
        <w:rPr>
          <w:rFonts w:cs="Calibri"/>
          <w:sz w:val="24"/>
          <w:szCs w:val="24"/>
          <w:vertAlign w:val="subscript"/>
        </w:rPr>
        <w:t>b</w:t>
      </w:r>
      <w:r w:rsidR="002468D0" w:rsidRPr="000479F4">
        <w:rPr>
          <w:rFonts w:cs="Calibri"/>
          <w:sz w:val="24"/>
          <w:szCs w:val="24"/>
        </w:rPr>
        <w:t xml:space="preserve"> = </w:t>
      </w:r>
      <w:r w:rsidR="002468D0" w:rsidRPr="000479F4">
        <w:rPr>
          <w:rFonts w:ascii="Cambria Math" w:hAnsi="Cambria Math" w:cs="Calibri"/>
          <w:sz w:val="24"/>
          <w:szCs w:val="24"/>
        </w:rPr>
        <w:t>∇</w:t>
      </w:r>
      <w:r w:rsidR="002468D0" w:rsidRPr="000479F4">
        <w:rPr>
          <w:rFonts w:cs="Calibri"/>
          <w:sz w:val="24"/>
          <w:szCs w:val="24"/>
        </w:rPr>
        <w:t>×</w:t>
      </w:r>
      <w:r w:rsidR="002468D0" w:rsidRPr="000479F4">
        <w:rPr>
          <w:rFonts w:cs="Calibri"/>
          <w:b/>
          <w:sz w:val="24"/>
          <w:szCs w:val="24"/>
        </w:rPr>
        <w:t>A</w:t>
      </w:r>
      <w:r w:rsidR="002468D0" w:rsidRPr="000479F4">
        <w:rPr>
          <w:rFonts w:cs="Calibri"/>
          <w:sz w:val="24"/>
          <w:szCs w:val="24"/>
          <w:vertAlign w:val="subscript"/>
        </w:rPr>
        <w:t>b</w:t>
      </w:r>
      <w:r w:rsidR="002468D0" w:rsidRPr="000479F4">
        <w:rPr>
          <w:rFonts w:cs="Calibri"/>
          <w:sz w:val="24"/>
          <w:szCs w:val="24"/>
        </w:rPr>
        <w:t>.  So,</w:t>
      </w:r>
      <w:r>
        <w:rPr>
          <w:rFonts w:cs="Calibri"/>
          <w:sz w:val="24"/>
          <w:szCs w:val="24"/>
        </w:rPr>
        <w:t xml:space="preserve"> </w:t>
      </w:r>
    </w:p>
    <w:p w14:paraId="431EC21B" w14:textId="0E096C2A" w:rsidR="002468D0" w:rsidRDefault="002468D0" w:rsidP="00D76F44">
      <w:pPr>
        <w:rPr>
          <w:rFonts w:ascii="Calibri" w:hAnsi="Calibri" w:cs="Calibri"/>
        </w:rPr>
      </w:pPr>
    </w:p>
    <w:p w14:paraId="1A873F62" w14:textId="1A71FB2F" w:rsidR="002468D0" w:rsidRPr="002468D0" w:rsidRDefault="00D6496C" w:rsidP="00D76F44">
      <w:pPr>
        <w:rPr>
          <w:rFonts w:ascii="Calibri" w:hAnsi="Calibri" w:cs="Calibri"/>
        </w:rPr>
      </w:pPr>
      <w:r w:rsidRPr="007C1167">
        <w:rPr>
          <w:rFonts w:cs="Calibri"/>
          <w:position w:val="-42"/>
        </w:rPr>
        <w:object w:dxaOrig="6780" w:dyaOrig="960" w14:anchorId="45730E2E">
          <v:shape id="_x0000_i1026" type="#_x0000_t75" style="width:338.15pt;height:48pt" o:ole="">
            <v:imagedata r:id="rId9" o:title=""/>
          </v:shape>
          <o:OLEObject Type="Embed" ProgID="Equation.DSMT4" ShapeID="_x0000_i1026" DrawAspect="Content" ObjectID="_1795611920" r:id="rId10"/>
        </w:object>
      </w:r>
    </w:p>
    <w:p w14:paraId="189E44BF" w14:textId="77777777" w:rsidR="005D1F09" w:rsidRDefault="005D1F09" w:rsidP="00D76F44">
      <w:pPr>
        <w:rPr>
          <w:rFonts w:ascii="Calibri" w:hAnsi="Calibri" w:cs="Calibri"/>
        </w:rPr>
      </w:pPr>
    </w:p>
    <w:p w14:paraId="32E32461" w14:textId="00142EEA" w:rsidR="001D4247" w:rsidRDefault="002468D0" w:rsidP="00D76F44">
      <w:pPr>
        <w:rPr>
          <w:rFonts w:ascii="Calibri" w:hAnsi="Calibri" w:cs="Calibri"/>
        </w:rPr>
      </w:pPr>
      <w:r>
        <w:rPr>
          <w:rFonts w:ascii="Calibri" w:hAnsi="Calibri" w:cs="Calibri"/>
        </w:rPr>
        <w:t xml:space="preserve">Now we’ll recall from that same </w:t>
      </w:r>
      <w:r w:rsidR="00E419E4">
        <w:rPr>
          <w:rFonts w:ascii="Calibri" w:hAnsi="Calibri" w:cs="Calibri"/>
        </w:rPr>
        <w:t xml:space="preserve">(EM folder – Least Action) </w:t>
      </w:r>
      <w:r>
        <w:rPr>
          <w:rFonts w:ascii="Calibri" w:hAnsi="Calibri" w:cs="Calibri"/>
        </w:rPr>
        <w:t>file how we saw that ∫dτ E</w:t>
      </w:r>
      <w:r>
        <w:rPr>
          <w:rFonts w:ascii="Calibri" w:hAnsi="Calibri" w:cs="Calibri"/>
          <w:vertAlign w:val="subscript"/>
        </w:rPr>
        <w:t>b</w:t>
      </w:r>
      <w:r>
        <w:rPr>
          <w:rFonts w:ascii="Calibri" w:hAnsi="Calibri" w:cs="Calibri"/>
          <w:vertAlign w:val="superscript"/>
        </w:rPr>
        <w:t>2</w:t>
      </w:r>
      <w:r>
        <w:rPr>
          <w:rFonts w:ascii="Calibri" w:hAnsi="Calibri" w:cs="Calibri"/>
        </w:rPr>
        <w:t xml:space="preserve"> just reduces to the electrostatic potential energy between all the charges.  So then we have:</w:t>
      </w:r>
    </w:p>
    <w:p w14:paraId="7A932508" w14:textId="7A009771" w:rsidR="002468D0" w:rsidRDefault="002468D0" w:rsidP="00D76F44">
      <w:pPr>
        <w:rPr>
          <w:rFonts w:ascii="Calibri" w:hAnsi="Calibri" w:cs="Calibri"/>
        </w:rPr>
      </w:pPr>
    </w:p>
    <w:p w14:paraId="03BECDDB" w14:textId="0F81597F" w:rsidR="002468D0" w:rsidRDefault="00D6496C" w:rsidP="00D76F44">
      <w:pPr>
        <w:rPr>
          <w:rFonts w:cs="Calibri"/>
        </w:rPr>
      </w:pPr>
      <w:r w:rsidRPr="007C1167">
        <w:rPr>
          <w:rFonts w:cs="Calibri"/>
          <w:position w:val="-42"/>
        </w:rPr>
        <w:object w:dxaOrig="8360" w:dyaOrig="960" w14:anchorId="23D25068">
          <v:shape id="_x0000_i1027" type="#_x0000_t75" style="width:417.85pt;height:48pt" o:ole="">
            <v:imagedata r:id="rId11" o:title=""/>
          </v:shape>
          <o:OLEObject Type="Embed" ProgID="Equation.DSMT4" ShapeID="_x0000_i1027" DrawAspect="Content" ObjectID="_1795611921" r:id="rId12"/>
        </w:object>
      </w:r>
    </w:p>
    <w:p w14:paraId="6F0387BA" w14:textId="757AD783" w:rsidR="002468D0" w:rsidRDefault="002468D0" w:rsidP="00D76F44">
      <w:pPr>
        <w:rPr>
          <w:rFonts w:cs="Calibri"/>
        </w:rPr>
      </w:pPr>
    </w:p>
    <w:p w14:paraId="05249D03" w14:textId="61FF83A6" w:rsidR="00170005" w:rsidRDefault="00427160" w:rsidP="00D76F44">
      <w:pPr>
        <w:rPr>
          <w:rFonts w:ascii="Calibri" w:hAnsi="Calibri" w:cs="Calibri"/>
        </w:rPr>
      </w:pPr>
      <w:r>
        <w:rPr>
          <w:rFonts w:ascii="Calibri" w:hAnsi="Calibri" w:cs="Calibri"/>
        </w:rPr>
        <w:lastRenderedPageBreak/>
        <w:t xml:space="preserve">(sum is over all electrons in atom) </w:t>
      </w:r>
      <w:r w:rsidR="00170005">
        <w:rPr>
          <w:rFonts w:ascii="Calibri" w:hAnsi="Calibri" w:cs="Calibri"/>
        </w:rPr>
        <w:t xml:space="preserve">where </w:t>
      </w:r>
      <w:r w:rsidR="00170005" w:rsidRPr="00170005">
        <w:rPr>
          <w:rFonts w:ascii="Calibri" w:hAnsi="Calibri" w:cs="Calibri"/>
          <w:b/>
        </w:rPr>
        <w:t>A</w:t>
      </w:r>
      <w:r w:rsidR="0033763D" w:rsidRPr="00D963B7">
        <w:rPr>
          <w:rFonts w:ascii="Calibri" w:hAnsi="Calibri" w:cs="Calibri"/>
          <w:vertAlign w:val="subscript"/>
        </w:rPr>
        <w:t>f</w:t>
      </w:r>
      <w:r w:rsidR="00170005">
        <w:rPr>
          <w:rFonts w:ascii="Calibri" w:hAnsi="Calibri" w:cs="Calibri"/>
        </w:rPr>
        <w:t xml:space="preserve"> is the </w:t>
      </w:r>
      <w:r w:rsidR="0033763D">
        <w:rPr>
          <w:rFonts w:ascii="Calibri" w:hAnsi="Calibri" w:cs="Calibri"/>
        </w:rPr>
        <w:t xml:space="preserve">external </w:t>
      </w:r>
      <w:r w:rsidR="00170005">
        <w:rPr>
          <w:rFonts w:ascii="Calibri" w:hAnsi="Calibri" w:cs="Calibri"/>
        </w:rPr>
        <w:t xml:space="preserve">magnetic vector potential, </w:t>
      </w:r>
      <w:r w:rsidR="0033763D">
        <w:rPr>
          <w:rFonts w:ascii="Calibri" w:hAnsi="Calibri" w:cs="Calibri"/>
        </w:rPr>
        <w:t>φ</w:t>
      </w:r>
      <w:r w:rsidR="0033763D">
        <w:rPr>
          <w:rFonts w:ascii="Calibri" w:hAnsi="Calibri" w:cs="Calibri"/>
          <w:vertAlign w:val="subscript"/>
        </w:rPr>
        <w:t>f</w:t>
      </w:r>
      <w:r w:rsidR="00170005">
        <w:rPr>
          <w:rFonts w:ascii="Calibri" w:hAnsi="Calibri" w:cs="Calibri"/>
        </w:rPr>
        <w:t>(</w:t>
      </w:r>
      <w:r w:rsidR="00170005" w:rsidRPr="00170005">
        <w:rPr>
          <w:rFonts w:ascii="Calibri" w:hAnsi="Calibri" w:cs="Calibri"/>
          <w:b/>
        </w:rPr>
        <w:t>r</w:t>
      </w:r>
      <w:r w:rsidR="00170005">
        <w:rPr>
          <w:rFonts w:ascii="Calibri" w:hAnsi="Calibri" w:cs="Calibri"/>
        </w:rPr>
        <w:t xml:space="preserve">) is the </w:t>
      </w:r>
      <w:r w:rsidR="0033763D">
        <w:rPr>
          <w:rFonts w:ascii="Calibri" w:hAnsi="Calibri" w:cs="Calibri"/>
        </w:rPr>
        <w:t xml:space="preserve">external </w:t>
      </w:r>
      <w:r w:rsidR="00170005">
        <w:rPr>
          <w:rFonts w:ascii="Calibri" w:hAnsi="Calibri" w:cs="Calibri"/>
        </w:rPr>
        <w:t>electric potential, and V is the Coulomb potential</w:t>
      </w:r>
      <w:r w:rsidR="00072A02">
        <w:rPr>
          <w:rFonts w:ascii="Calibri" w:hAnsi="Calibri" w:cs="Calibri"/>
        </w:rPr>
        <w:t xml:space="preserve"> (well first V is from nucleus, and second V is interelectron repulsion)</w:t>
      </w:r>
      <w:r w:rsidR="00170005">
        <w:rPr>
          <w:rFonts w:ascii="Calibri" w:hAnsi="Calibri" w:cs="Calibri"/>
        </w:rPr>
        <w:t xml:space="preserve">.  Since the </w:t>
      </w:r>
      <w:r w:rsidR="00072A02">
        <w:rPr>
          <w:rFonts w:ascii="Calibri" w:hAnsi="Calibri" w:cs="Calibri"/>
        </w:rPr>
        <w:t xml:space="preserve">free </w:t>
      </w:r>
      <w:r w:rsidR="00170005">
        <w:rPr>
          <w:rFonts w:ascii="Calibri" w:hAnsi="Calibri" w:cs="Calibri"/>
        </w:rPr>
        <w:t>fields typically vary spatially on a much larger scale than an atomic diameter, we can take the fields to be constant.  In this case we can write:</w:t>
      </w:r>
      <w:r w:rsidR="002F03B0">
        <w:rPr>
          <w:rFonts w:ascii="Calibri" w:hAnsi="Calibri" w:cs="Calibri"/>
        </w:rPr>
        <w:t xml:space="preserve"> </w:t>
      </w:r>
    </w:p>
    <w:p w14:paraId="68A83602" w14:textId="77777777" w:rsidR="00170005" w:rsidRDefault="00170005" w:rsidP="00D76F44">
      <w:pPr>
        <w:rPr>
          <w:rFonts w:ascii="Calibri" w:hAnsi="Calibri" w:cs="Calibri"/>
        </w:rPr>
      </w:pPr>
    </w:p>
    <w:p w14:paraId="182CD43A" w14:textId="44A902BC" w:rsidR="00170005" w:rsidRDefault="0033763D" w:rsidP="00D76F44">
      <w:pPr>
        <w:rPr>
          <w:rFonts w:ascii="Calibri" w:hAnsi="Calibri" w:cs="Calibri"/>
        </w:rPr>
      </w:pPr>
      <w:r w:rsidRPr="0033763D">
        <w:rPr>
          <w:rFonts w:ascii="Calibri" w:hAnsi="Calibri" w:cs="Calibri"/>
          <w:position w:val="-46"/>
        </w:rPr>
        <w:object w:dxaOrig="2020" w:dyaOrig="1040" w14:anchorId="38087D7D">
          <v:shape id="_x0000_i1028" type="#_x0000_t75" style="width:101.15pt;height:52.7pt" o:ole="">
            <v:imagedata r:id="rId13" o:title=""/>
          </v:shape>
          <o:OLEObject Type="Embed" ProgID="Equation.DSMT4" ShapeID="_x0000_i1028" DrawAspect="Content" ObjectID="_1795611922" r:id="rId14"/>
        </w:object>
      </w:r>
      <w:r w:rsidR="00170005">
        <w:rPr>
          <w:rFonts w:ascii="Calibri" w:hAnsi="Calibri" w:cs="Calibri"/>
        </w:rPr>
        <w:t xml:space="preserve"> </w:t>
      </w:r>
    </w:p>
    <w:p w14:paraId="0AD68552" w14:textId="77777777" w:rsidR="00170005" w:rsidRDefault="00170005" w:rsidP="00D76F44">
      <w:pPr>
        <w:rPr>
          <w:rFonts w:ascii="Calibri" w:hAnsi="Calibri" w:cs="Calibri"/>
        </w:rPr>
      </w:pPr>
    </w:p>
    <w:p w14:paraId="62C562DE" w14:textId="4D828C01" w:rsidR="00D76F44" w:rsidRPr="00BC2DBF" w:rsidRDefault="00170005" w:rsidP="00D76F44">
      <w:pPr>
        <w:rPr>
          <w:rFonts w:ascii="Calibri" w:hAnsi="Calibri" w:cs="Calibri"/>
        </w:rPr>
      </w:pPr>
      <w:r>
        <w:rPr>
          <w:rFonts w:ascii="Calibri" w:hAnsi="Calibri" w:cs="Calibri"/>
        </w:rPr>
        <w:t>So then we have:</w:t>
      </w:r>
      <w:r w:rsidR="00412D25">
        <w:rPr>
          <w:rFonts w:ascii="Calibri" w:hAnsi="Calibri" w:cs="Calibri"/>
        </w:rPr>
        <w:t xml:space="preserve"> </w:t>
      </w:r>
    </w:p>
    <w:p w14:paraId="496ED4CF" w14:textId="77777777" w:rsidR="00D76F44" w:rsidRPr="00BC2DBF" w:rsidRDefault="00D76F44" w:rsidP="00D76F44">
      <w:pPr>
        <w:rPr>
          <w:rFonts w:ascii="Calibri" w:hAnsi="Calibri" w:cs="Calibri"/>
        </w:rPr>
      </w:pPr>
    </w:p>
    <w:p w14:paraId="3BE6F433" w14:textId="5703EC7D" w:rsidR="00D76F44" w:rsidRPr="00BC2DBF" w:rsidRDefault="00D6496C" w:rsidP="00D76F44">
      <w:pPr>
        <w:rPr>
          <w:rFonts w:ascii="Calibri" w:hAnsi="Calibri" w:cs="Calibri"/>
        </w:rPr>
      </w:pPr>
      <w:r w:rsidRPr="0033763D">
        <w:rPr>
          <w:rFonts w:ascii="Calibri" w:hAnsi="Calibri" w:cs="Calibri"/>
          <w:position w:val="-42"/>
        </w:rPr>
        <w:object w:dxaOrig="6900" w:dyaOrig="960" w14:anchorId="38C2E9A5">
          <v:shape id="_x0000_i1029" type="#_x0000_t75" style="width:345.45pt;height:48.85pt" o:ole="">
            <v:imagedata r:id="rId15" o:title=""/>
          </v:shape>
          <o:OLEObject Type="Embed" ProgID="Equation.DSMT4" ShapeID="_x0000_i1029" DrawAspect="Content" ObjectID="_1795611923" r:id="rId16"/>
        </w:object>
      </w:r>
      <w:r w:rsidR="009867EE">
        <w:rPr>
          <w:rFonts w:ascii="Calibri" w:hAnsi="Calibri" w:cs="Calibri"/>
        </w:rPr>
        <w:t xml:space="preserve"> </w:t>
      </w:r>
    </w:p>
    <w:p w14:paraId="26330AB1" w14:textId="77777777" w:rsidR="00D76F44" w:rsidRPr="00BC2DBF" w:rsidRDefault="00D76F44" w:rsidP="00D76F44">
      <w:pPr>
        <w:rPr>
          <w:rFonts w:ascii="Calibri" w:hAnsi="Calibri" w:cs="Calibri"/>
        </w:rPr>
      </w:pPr>
    </w:p>
    <w:p w14:paraId="0F2DEAB1" w14:textId="77777777" w:rsidR="00427160" w:rsidRDefault="00D76F44" w:rsidP="00D76F44">
      <w:pPr>
        <w:rPr>
          <w:rFonts w:ascii="Calibri" w:hAnsi="Calibri" w:cs="Calibri"/>
        </w:rPr>
      </w:pPr>
      <w:r w:rsidRPr="00BC2DBF">
        <w:rPr>
          <w:rFonts w:ascii="Calibri" w:hAnsi="Calibri" w:cs="Calibri"/>
        </w:rPr>
        <w:t xml:space="preserve">includes the single particle potentials felt by each electron from the nucleus, as well as the interelectron repulsion.  </w:t>
      </w:r>
      <w:r w:rsidR="00427160">
        <w:rPr>
          <w:rFonts w:ascii="Calibri" w:hAnsi="Calibri" w:cs="Calibri"/>
        </w:rPr>
        <w:t>Guess I’ll subsume all the Coulomb potentials into a single V</w:t>
      </w:r>
      <w:r w:rsidR="00427160">
        <w:rPr>
          <w:rFonts w:ascii="Calibri" w:hAnsi="Calibri" w:cs="Calibri"/>
          <w:vertAlign w:val="subscript"/>
        </w:rPr>
        <w:t>CFA</w:t>
      </w:r>
      <w:r w:rsidR="00427160">
        <w:rPr>
          <w:rFonts w:ascii="Calibri" w:hAnsi="Calibri" w:cs="Calibri"/>
        </w:rPr>
        <w:t>(</w:t>
      </w:r>
      <w:r w:rsidR="00427160" w:rsidRPr="00427160">
        <w:rPr>
          <w:rFonts w:ascii="Calibri" w:hAnsi="Calibri" w:cs="Calibri"/>
          <w:b/>
        </w:rPr>
        <w:t>r</w:t>
      </w:r>
      <w:r w:rsidR="00427160">
        <w:rPr>
          <w:rFonts w:ascii="Calibri" w:hAnsi="Calibri" w:cs="Calibri"/>
        </w:rPr>
        <w:t xml:space="preserve">).  </w:t>
      </w:r>
    </w:p>
    <w:p w14:paraId="6F91393A" w14:textId="77777777" w:rsidR="00427160" w:rsidRDefault="00427160" w:rsidP="00D76F44">
      <w:pPr>
        <w:rPr>
          <w:rFonts w:ascii="Calibri" w:hAnsi="Calibri" w:cs="Calibri"/>
        </w:rPr>
      </w:pPr>
    </w:p>
    <w:p w14:paraId="314D575D" w14:textId="18C46525" w:rsidR="00427160" w:rsidRPr="00427160" w:rsidRDefault="007847F1" w:rsidP="00D76F44">
      <w:pPr>
        <w:rPr>
          <w:rFonts w:ascii="Calibri" w:hAnsi="Calibri" w:cs="Calibri"/>
        </w:rPr>
      </w:pPr>
      <w:r w:rsidRPr="0033763D">
        <w:rPr>
          <w:rFonts w:ascii="Calibri" w:hAnsi="Calibri" w:cs="Calibri"/>
          <w:position w:val="-42"/>
        </w:rPr>
        <w:object w:dxaOrig="5520" w:dyaOrig="960" w14:anchorId="570C0B40">
          <v:shape id="_x0000_i1030" type="#_x0000_t75" style="width:276pt;height:48.85pt" o:ole="">
            <v:imagedata r:id="rId17" o:title=""/>
          </v:shape>
          <o:OLEObject Type="Embed" ProgID="Equation.DSMT4" ShapeID="_x0000_i1030" DrawAspect="Content" ObjectID="_1795611924" r:id="rId18"/>
        </w:object>
      </w:r>
    </w:p>
    <w:p w14:paraId="7F1D56D5" w14:textId="77777777" w:rsidR="00427160" w:rsidRDefault="00427160" w:rsidP="00D76F44">
      <w:pPr>
        <w:rPr>
          <w:rFonts w:ascii="Calibri" w:hAnsi="Calibri" w:cs="Calibri"/>
        </w:rPr>
      </w:pPr>
    </w:p>
    <w:p w14:paraId="23993798" w14:textId="77777777" w:rsidR="00D76F44" w:rsidRPr="00BC2DBF" w:rsidRDefault="00D76F44" w:rsidP="00D76F44">
      <w:pPr>
        <w:rPr>
          <w:rFonts w:ascii="Calibri" w:hAnsi="Calibri" w:cs="Calibri"/>
        </w:rPr>
      </w:pPr>
      <w:r w:rsidRPr="00BC2DBF">
        <w:rPr>
          <w:rFonts w:ascii="Calibri" w:hAnsi="Calibri" w:cs="Calibri"/>
        </w:rPr>
        <w:t>This can be written as</w:t>
      </w:r>
      <w:r w:rsidR="00F04007">
        <w:rPr>
          <w:rFonts w:ascii="Calibri" w:hAnsi="Calibri" w:cs="Calibri"/>
        </w:rPr>
        <w:t>, keeping in mind we’re dealing with operators here, which don’t necessarily commute</w:t>
      </w:r>
      <w:r w:rsidRPr="00BC2DBF">
        <w:rPr>
          <w:rFonts w:ascii="Calibri" w:hAnsi="Calibri" w:cs="Calibri"/>
        </w:rPr>
        <w:t>:</w:t>
      </w:r>
      <w:r w:rsidR="00423F80">
        <w:rPr>
          <w:rFonts w:ascii="Calibri" w:hAnsi="Calibri" w:cs="Calibri"/>
        </w:rPr>
        <w:t xml:space="preserve"> </w:t>
      </w:r>
    </w:p>
    <w:p w14:paraId="47F692C4" w14:textId="77777777" w:rsidR="00D76F44" w:rsidRDefault="00D76F44" w:rsidP="00D76F44">
      <w:pPr>
        <w:rPr>
          <w:rFonts w:ascii="Calibri" w:hAnsi="Calibri" w:cs="Calibri"/>
        </w:rPr>
      </w:pPr>
    </w:p>
    <w:p w14:paraId="59694D28" w14:textId="5CDF89B6" w:rsidR="005120F5" w:rsidRDefault="00E401F1" w:rsidP="00D76F44">
      <w:pPr>
        <w:rPr>
          <w:rFonts w:ascii="Calibri" w:hAnsi="Calibri" w:cs="Calibri"/>
        </w:rPr>
      </w:pPr>
      <w:r w:rsidRPr="0033763D">
        <w:rPr>
          <w:rFonts w:ascii="Calibri" w:hAnsi="Calibri" w:cs="Calibri"/>
          <w:position w:val="-204"/>
        </w:rPr>
        <w:object w:dxaOrig="11620" w:dyaOrig="4200" w14:anchorId="04187065">
          <v:shape id="_x0000_i1031" type="#_x0000_t75" style="width:506.15pt;height:183pt" o:ole="">
            <v:imagedata r:id="rId19" o:title=""/>
          </v:shape>
          <o:OLEObject Type="Embed" ProgID="Equation.DSMT4" ShapeID="_x0000_i1031" DrawAspect="Content" ObjectID="_1795611925" r:id="rId20"/>
        </w:object>
      </w:r>
    </w:p>
    <w:p w14:paraId="7B27599B" w14:textId="77777777" w:rsidR="002E4C6C" w:rsidRDefault="002E4C6C" w:rsidP="00D76F44">
      <w:pPr>
        <w:rPr>
          <w:rFonts w:ascii="Calibri" w:hAnsi="Calibri" w:cs="Calibri"/>
        </w:rPr>
      </w:pPr>
    </w:p>
    <w:p w14:paraId="37C1DD36" w14:textId="77E8A06C" w:rsidR="001A09EC" w:rsidRDefault="00410EEA" w:rsidP="00D76F44">
      <w:pPr>
        <w:rPr>
          <w:rFonts w:ascii="Calibri" w:hAnsi="Calibri" w:cs="Calibri"/>
        </w:rPr>
      </w:pPr>
      <w:r>
        <w:rPr>
          <w:rFonts w:ascii="Calibri" w:hAnsi="Calibri" w:cs="Calibri"/>
        </w:rPr>
        <w:t xml:space="preserve">where </w:t>
      </w:r>
      <m:oMath>
        <m:acc>
          <m:accPr>
            <m:ctrlPr>
              <w:rPr>
                <w:rFonts w:ascii="Cambria Math" w:hAnsi="Cambria Math" w:cs="Calibri"/>
                <w:i/>
              </w:rPr>
            </m:ctrlPr>
          </m:accPr>
          <m:e>
            <m:r>
              <w:rPr>
                <w:rFonts w:ascii="Cambria Math" w:hAnsi="Cambria Math" w:cs="Calibri"/>
              </w:rPr>
              <m:t>r</m:t>
            </m:r>
          </m:e>
        </m:acc>
      </m:oMath>
      <w:r w:rsidRPr="00410EEA">
        <w:rPr>
          <w:rFonts w:ascii="Cambria Math" w:hAnsi="Cambria Math" w:cs="Calibri"/>
          <w:vertAlign w:val="subscript"/>
        </w:rPr>
        <w:t>⊥</w:t>
      </w:r>
      <w:r>
        <w:rPr>
          <w:rFonts w:ascii="Calibri" w:hAnsi="Calibri" w:cs="Calibri"/>
          <w:vertAlign w:val="superscript"/>
        </w:rPr>
        <w:t>2</w:t>
      </w:r>
      <w:r>
        <w:rPr>
          <w:rFonts w:ascii="Calibri" w:hAnsi="Calibri" w:cs="Calibri"/>
        </w:rPr>
        <w:t xml:space="preserve"> is the position operator (squared) projected onto a plane perpendicular to </w:t>
      </w:r>
      <w:r w:rsidRPr="00410EEA">
        <w:rPr>
          <w:rFonts w:ascii="Calibri" w:hAnsi="Calibri" w:cs="Calibri"/>
          <w:b/>
        </w:rPr>
        <w:t>B</w:t>
      </w:r>
      <w:r>
        <w:rPr>
          <w:rFonts w:ascii="Calibri" w:hAnsi="Calibri" w:cs="Calibri"/>
        </w:rPr>
        <w:t xml:space="preserve"> (for instance it’s </w:t>
      </w:r>
      <m:oMath>
        <m:acc>
          <m:accPr>
            <m:ctrlPr>
              <w:rPr>
                <w:rFonts w:ascii="Cambria Math" w:hAnsi="Cambria Math" w:cs="Calibri"/>
                <w:i/>
              </w:rPr>
            </m:ctrlPr>
          </m:accPr>
          <m:e>
            <m:r>
              <w:rPr>
                <w:rFonts w:ascii="Cambria Math" w:hAnsi="Cambria Math" w:cs="Calibri"/>
              </w:rPr>
              <m:t>x</m:t>
            </m:r>
          </m:e>
        </m:acc>
      </m:oMath>
      <w:r>
        <w:rPr>
          <w:rFonts w:ascii="Calibri" w:hAnsi="Calibri" w:cs="Calibri"/>
          <w:vertAlign w:val="superscript"/>
        </w:rPr>
        <w:t>2</w:t>
      </w:r>
      <w:r>
        <w:rPr>
          <w:rFonts w:ascii="Calibri" w:hAnsi="Calibri" w:cs="Calibri"/>
        </w:rPr>
        <w:t xml:space="preserve"> + </w:t>
      </w:r>
      <m:oMath>
        <m:acc>
          <m:accPr>
            <m:ctrlPr>
              <w:rPr>
                <w:rFonts w:ascii="Cambria Math" w:hAnsi="Cambria Math" w:cs="Calibri"/>
                <w:i/>
              </w:rPr>
            </m:ctrlPr>
          </m:accPr>
          <m:e>
            <m:r>
              <w:rPr>
                <w:rFonts w:ascii="Cambria Math" w:hAnsi="Cambria Math" w:cs="Calibri"/>
              </w:rPr>
              <m:t>y</m:t>
            </m:r>
          </m:e>
        </m:acc>
      </m:oMath>
      <w:r>
        <w:rPr>
          <w:rFonts w:ascii="Calibri" w:hAnsi="Calibri" w:cs="Calibri"/>
          <w:vertAlign w:val="superscript"/>
        </w:rPr>
        <w:t>2</w:t>
      </w:r>
      <w:r>
        <w:rPr>
          <w:rFonts w:ascii="Calibri" w:hAnsi="Calibri" w:cs="Calibri"/>
        </w:rPr>
        <w:t xml:space="preserve"> if </w:t>
      </w:r>
      <w:r w:rsidRPr="00410EEA">
        <w:rPr>
          <w:rFonts w:ascii="Calibri" w:hAnsi="Calibri" w:cs="Calibri"/>
          <w:b/>
        </w:rPr>
        <w:t>B</w:t>
      </w:r>
      <w:r>
        <w:rPr>
          <w:rFonts w:ascii="Calibri" w:hAnsi="Calibri" w:cs="Calibri"/>
        </w:rPr>
        <w:t xml:space="preserve"> is in z direction).  And</w:t>
      </w:r>
      <w:r w:rsidR="00F04007">
        <w:rPr>
          <w:rFonts w:ascii="Calibri" w:hAnsi="Calibri" w:cs="Calibri"/>
        </w:rPr>
        <w:t xml:space="preserve"> </w:t>
      </w:r>
      <w:r w:rsidR="005120F5">
        <w:rPr>
          <w:rFonts w:ascii="Calibri" w:hAnsi="Calibri" w:cs="Calibri"/>
        </w:rPr>
        <w:t xml:space="preserve">in the last line, I </w:t>
      </w:r>
      <w:r w:rsidR="00F04007">
        <w:rPr>
          <w:rFonts w:ascii="Calibri" w:hAnsi="Calibri" w:cs="Calibri"/>
        </w:rPr>
        <w:t>use</w:t>
      </w:r>
      <w:r w:rsidR="005120F5">
        <w:rPr>
          <w:rFonts w:ascii="Calibri" w:hAnsi="Calibri" w:cs="Calibri"/>
        </w:rPr>
        <w:t>d</w:t>
      </w:r>
      <w:r w:rsidR="00F04007">
        <w:rPr>
          <w:rFonts w:ascii="Calibri" w:hAnsi="Calibri" w:cs="Calibri"/>
        </w:rPr>
        <w:t xml:space="preserve"> the property </w:t>
      </w:r>
      <w:r w:rsidR="00F04007">
        <w:rPr>
          <w:rFonts w:ascii="Calibri" w:hAnsi="Calibri" w:cs="Calibri"/>
        </w:rPr>
        <w:lastRenderedPageBreak/>
        <w:t xml:space="preserve">that </w:t>
      </w:r>
      <w:r w:rsidR="00F04007" w:rsidRPr="00F04007">
        <w:rPr>
          <w:rFonts w:ascii="Calibri" w:hAnsi="Calibri" w:cs="Calibri"/>
          <w:b/>
        </w:rPr>
        <w:t>A</w:t>
      </w:r>
      <w:r w:rsidR="00F04007">
        <w:rPr>
          <w:rFonts w:ascii="Calibri" w:hAnsi="Calibri" w:cs="Calibri"/>
        </w:rPr>
        <w:t>·(</w:t>
      </w:r>
      <w:r w:rsidR="00F04007" w:rsidRPr="00F04007">
        <w:rPr>
          <w:rFonts w:ascii="Calibri" w:hAnsi="Calibri" w:cs="Calibri"/>
          <w:b/>
        </w:rPr>
        <w:t>B</w:t>
      </w:r>
      <w:r w:rsidR="00F04007">
        <w:rPr>
          <w:rFonts w:ascii="Calibri" w:hAnsi="Calibri" w:cs="Calibri"/>
        </w:rPr>
        <w:t>×</w:t>
      </w:r>
      <w:r w:rsidR="00F04007" w:rsidRPr="00F04007">
        <w:rPr>
          <w:rFonts w:ascii="Calibri" w:hAnsi="Calibri" w:cs="Calibri"/>
          <w:b/>
        </w:rPr>
        <w:t>C</w:t>
      </w:r>
      <w:r w:rsidR="00F04007">
        <w:rPr>
          <w:rFonts w:ascii="Calibri" w:hAnsi="Calibri" w:cs="Calibri"/>
        </w:rPr>
        <w:t xml:space="preserve">) can be cyclically permuted – for scalars anyway.  But </w:t>
      </w:r>
      <w:r w:rsidR="005120F5">
        <w:rPr>
          <w:rFonts w:ascii="Calibri" w:hAnsi="Calibri" w:cs="Calibri"/>
        </w:rPr>
        <w:t>it (</w:t>
      </w:r>
      <w:r w:rsidR="004A2774">
        <w:rPr>
          <w:rFonts w:ascii="Calibri" w:hAnsi="Calibri" w:cs="Calibri"/>
        </w:rPr>
        <w:t>evidently</w:t>
      </w:r>
      <w:r w:rsidR="005120F5">
        <w:rPr>
          <w:rFonts w:ascii="Calibri" w:hAnsi="Calibri" w:cs="Calibri"/>
        </w:rPr>
        <w:t>) works for these two non-commuting operators too.  Have to verify this later</w:t>
      </w:r>
      <w:r w:rsidR="007649F2">
        <w:rPr>
          <w:rFonts w:ascii="Calibri" w:hAnsi="Calibri" w:cs="Calibri"/>
        </w:rPr>
        <w:t>, but it also worked out when we did the single particle in magnetic field earlier</w:t>
      </w:r>
      <w:r w:rsidR="005120F5">
        <w:rPr>
          <w:rFonts w:ascii="Calibri" w:hAnsi="Calibri" w:cs="Calibri"/>
        </w:rPr>
        <w:t>.  So then we have:</w:t>
      </w:r>
    </w:p>
    <w:p w14:paraId="235026C1" w14:textId="77777777" w:rsidR="005120F5" w:rsidRDefault="005120F5" w:rsidP="00D76F44">
      <w:pPr>
        <w:rPr>
          <w:rFonts w:ascii="Calibri" w:hAnsi="Calibri" w:cs="Calibri"/>
        </w:rPr>
      </w:pPr>
    </w:p>
    <w:p w14:paraId="54EB6E30" w14:textId="2EE4B0BF" w:rsidR="005120F5" w:rsidRDefault="00BF5146" w:rsidP="00D76F44">
      <w:pPr>
        <w:rPr>
          <w:rFonts w:ascii="Calibri" w:hAnsi="Calibri" w:cs="Calibri"/>
        </w:rPr>
      </w:pPr>
      <w:r w:rsidRPr="00BF5146">
        <w:rPr>
          <w:rFonts w:ascii="Calibri" w:hAnsi="Calibri" w:cs="Calibri"/>
          <w:position w:val="-80"/>
        </w:rPr>
        <w:object w:dxaOrig="8180" w:dyaOrig="1719" w14:anchorId="389C7383">
          <v:shape id="_x0000_i1032" type="#_x0000_t75" style="width:402pt;height:84.85pt" o:ole="">
            <v:imagedata r:id="rId21" o:title=""/>
          </v:shape>
          <o:OLEObject Type="Embed" ProgID="Equation.DSMT4" ShapeID="_x0000_i1032" DrawAspect="Content" ObjectID="_1795611926" r:id="rId22"/>
        </w:object>
      </w:r>
    </w:p>
    <w:p w14:paraId="017F436C" w14:textId="0A4A4986" w:rsidR="00947CFB" w:rsidRDefault="00947CFB" w:rsidP="00D76F44">
      <w:pPr>
        <w:rPr>
          <w:rFonts w:ascii="Calibri" w:hAnsi="Calibri" w:cs="Calibri"/>
        </w:rPr>
      </w:pPr>
    </w:p>
    <w:p w14:paraId="5EF35180" w14:textId="1C712CB7" w:rsidR="00947CFB" w:rsidRDefault="00947CFB" w:rsidP="00D76F44">
      <w:pPr>
        <w:rPr>
          <w:rFonts w:ascii="Calibri" w:hAnsi="Calibri" w:cs="Calibri"/>
        </w:rPr>
      </w:pPr>
      <w:r>
        <w:rPr>
          <w:rFonts w:ascii="Calibri" w:hAnsi="Calibri" w:cs="Calibri"/>
        </w:rPr>
        <w:t>So we have:</w:t>
      </w:r>
    </w:p>
    <w:p w14:paraId="3CCD31B0" w14:textId="26F7F22C" w:rsidR="00947CFB" w:rsidRDefault="00947CFB" w:rsidP="00D76F44">
      <w:pPr>
        <w:rPr>
          <w:rFonts w:ascii="Calibri" w:hAnsi="Calibri" w:cs="Calibri"/>
        </w:rPr>
      </w:pPr>
    </w:p>
    <w:p w14:paraId="11125588" w14:textId="7D842E64" w:rsidR="00947CFB" w:rsidRDefault="00BF5146" w:rsidP="00D76F44">
      <w:pPr>
        <w:rPr>
          <w:rFonts w:ascii="Calibri" w:hAnsi="Calibri" w:cs="Calibri"/>
        </w:rPr>
      </w:pPr>
      <w:r w:rsidRPr="00947CFB">
        <w:rPr>
          <w:rFonts w:ascii="Calibri" w:hAnsi="Calibri" w:cs="Calibri"/>
          <w:position w:val="-28"/>
        </w:rPr>
        <w:object w:dxaOrig="5600" w:dyaOrig="720" w14:anchorId="61A5F734">
          <v:shape id="_x0000_i1033" type="#_x0000_t75" style="width:275.55pt;height:35.15pt" o:ole="" filled="t" fillcolor="#cfc">
            <v:imagedata r:id="rId23" o:title=""/>
          </v:shape>
          <o:OLEObject Type="Embed" ProgID="Equation.DSMT4" ShapeID="_x0000_i1033" DrawAspect="Content" ObjectID="_1795611927" r:id="rId24"/>
        </w:object>
      </w:r>
    </w:p>
    <w:p w14:paraId="769F651F" w14:textId="77777777" w:rsidR="00D76F44" w:rsidRPr="00BC2DBF" w:rsidRDefault="00D76F44" w:rsidP="00D76F44">
      <w:pPr>
        <w:rPr>
          <w:rFonts w:ascii="Calibri" w:hAnsi="Calibri" w:cs="Calibri"/>
        </w:rPr>
      </w:pPr>
    </w:p>
    <w:p w14:paraId="5BF74D19" w14:textId="4970E3C6" w:rsidR="00D76F44" w:rsidRPr="00FC18C5" w:rsidRDefault="001A09EC" w:rsidP="00D76F44">
      <w:pPr>
        <w:rPr>
          <w:rFonts w:ascii="Calibri" w:hAnsi="Calibri" w:cs="Calibri"/>
        </w:rPr>
      </w:pPr>
      <w:r>
        <w:rPr>
          <w:rFonts w:ascii="Calibri" w:hAnsi="Calibri" w:cs="Calibri"/>
        </w:rPr>
        <w:t>T</w:t>
      </w:r>
      <w:r w:rsidR="00D76F44" w:rsidRPr="00BC2DBF">
        <w:rPr>
          <w:rFonts w:ascii="Calibri" w:hAnsi="Calibri" w:cs="Calibri"/>
        </w:rPr>
        <w:t>he first</w:t>
      </w:r>
      <w:r w:rsidR="00427160">
        <w:rPr>
          <w:rFonts w:ascii="Calibri" w:hAnsi="Calibri" w:cs="Calibri"/>
        </w:rPr>
        <w:t xml:space="preserve"> extra</w:t>
      </w:r>
      <w:r w:rsidR="00D76F44" w:rsidRPr="00BC2DBF">
        <w:rPr>
          <w:rFonts w:ascii="Calibri" w:hAnsi="Calibri" w:cs="Calibri"/>
        </w:rPr>
        <w:t xml:space="preserve"> term </w:t>
      </w:r>
      <w:r w:rsidR="00410EEA">
        <w:rPr>
          <w:rFonts w:ascii="Calibri" w:hAnsi="Calibri" w:cs="Calibri"/>
        </w:rPr>
        <w:t>models</w:t>
      </w:r>
      <w:r w:rsidR="00D76F44" w:rsidRPr="00BC2DBF">
        <w:rPr>
          <w:rFonts w:ascii="Calibri" w:hAnsi="Calibri" w:cs="Calibri"/>
        </w:rPr>
        <w:t xml:space="preserve"> the paramagnetic response, where the net magnetic moment is </w:t>
      </w:r>
      <w:r w:rsidR="00410EEA">
        <w:rPr>
          <w:rFonts w:ascii="Calibri" w:hAnsi="Calibri" w:cs="Calibri"/>
        </w:rPr>
        <w:t xml:space="preserve">trying to </w:t>
      </w:r>
      <w:r w:rsidR="00D76F44" w:rsidRPr="00BC2DBF">
        <w:rPr>
          <w:rFonts w:ascii="Calibri" w:hAnsi="Calibri" w:cs="Calibri"/>
        </w:rPr>
        <w:t xml:space="preserve">align with the magnetic field, and the second governs the usually weaker diamagnetic response, where the </w:t>
      </w:r>
      <w:r w:rsidR="00410EEA">
        <w:rPr>
          <w:rFonts w:ascii="Calibri" w:hAnsi="Calibri" w:cs="Calibri"/>
        </w:rPr>
        <w:t xml:space="preserve">moment is trying to anti-align.  </w:t>
      </w:r>
      <w:r w:rsidR="00FC18C5">
        <w:rPr>
          <w:rFonts w:ascii="Calibri" w:hAnsi="Calibri" w:cs="Calibri"/>
        </w:rPr>
        <w:t>Out to second order in B</w:t>
      </w:r>
      <w:r w:rsidR="00FC18C5">
        <w:rPr>
          <w:rFonts w:ascii="Calibri" w:hAnsi="Calibri" w:cs="Calibri"/>
          <w:vertAlign w:val="subscript"/>
        </w:rPr>
        <w:t>f</w:t>
      </w:r>
      <w:r w:rsidR="00FC18C5">
        <w:rPr>
          <w:rFonts w:ascii="Calibri" w:hAnsi="Calibri" w:cs="Calibri"/>
        </w:rPr>
        <w:t>, we can say that the energy levels are</w:t>
      </w:r>
      <w:r w:rsidR="00BF5146">
        <w:rPr>
          <w:rFonts w:ascii="Calibri" w:hAnsi="Calibri" w:cs="Calibri"/>
        </w:rPr>
        <w:t xml:space="preserve"> (using perturbation theory)</w:t>
      </w:r>
      <w:r w:rsidR="00FC18C5">
        <w:rPr>
          <w:rFonts w:ascii="Calibri" w:hAnsi="Calibri" w:cs="Calibri"/>
        </w:rPr>
        <w:t>:</w:t>
      </w:r>
    </w:p>
    <w:p w14:paraId="5536907A" w14:textId="29517801" w:rsidR="0042273E" w:rsidRDefault="0042273E" w:rsidP="00D76F44">
      <w:pPr>
        <w:rPr>
          <w:rFonts w:ascii="Calibri" w:hAnsi="Calibri" w:cs="Calibri"/>
        </w:rPr>
      </w:pPr>
    </w:p>
    <w:p w14:paraId="3575967B" w14:textId="19D353D8" w:rsidR="0042273E" w:rsidRPr="0042273E" w:rsidRDefault="00947CFB" w:rsidP="00D76F44">
      <w:pPr>
        <w:rPr>
          <w:rFonts w:ascii="Calibri" w:hAnsi="Calibri" w:cs="Calibri"/>
        </w:rPr>
      </w:pPr>
      <w:r w:rsidRPr="00FC18C5">
        <w:rPr>
          <w:rFonts w:ascii="Calibri" w:hAnsi="Calibri" w:cs="Calibri"/>
          <w:position w:val="-48"/>
        </w:rPr>
        <w:object w:dxaOrig="10140" w:dyaOrig="1080" w14:anchorId="47A26F12">
          <v:shape id="_x0000_i1034" type="#_x0000_t75" style="width:507pt;height:52.7pt" o:ole="" o:bordertopcolor="this" o:borderleftcolor="this" o:borderbottomcolor="this" o:borderrightcolor="this">
            <v:imagedata r:id="rId25" o:title=""/>
            <w10:bordertop type="single" width="8" shadow="t"/>
            <w10:borderleft type="single" width="8" shadow="t"/>
            <w10:borderbottom type="single" width="8" shadow="t"/>
            <w10:borderright type="single" width="8" shadow="t"/>
          </v:shape>
          <o:OLEObject Type="Embed" ProgID="Equation.DSMT4" ShapeID="_x0000_i1034" DrawAspect="Content" ObjectID="_1795611928" r:id="rId26"/>
        </w:object>
      </w:r>
    </w:p>
    <w:p w14:paraId="75ED8E5B" w14:textId="77777777" w:rsidR="00D76F44" w:rsidRPr="00BC2DBF" w:rsidRDefault="00D76F44" w:rsidP="00D76F44">
      <w:pPr>
        <w:rPr>
          <w:rFonts w:ascii="Calibri" w:hAnsi="Calibri" w:cs="Calibri"/>
        </w:rPr>
      </w:pPr>
    </w:p>
    <w:p w14:paraId="357B3E22" w14:textId="5C84D772" w:rsidR="00D76F44" w:rsidRPr="00BC2DBF" w:rsidRDefault="00BF5146" w:rsidP="00D76F44">
      <w:pPr>
        <w:rPr>
          <w:rFonts w:ascii="Calibri" w:hAnsi="Calibri" w:cs="Calibri"/>
        </w:rPr>
      </w:pPr>
      <w:r>
        <w:rPr>
          <w:rFonts w:ascii="Calibri" w:hAnsi="Calibri" w:cs="Calibri"/>
        </w:rPr>
        <w:t>where |n&gt; is an eigenstate of the H</w:t>
      </w:r>
      <w:r>
        <w:rPr>
          <w:rFonts w:ascii="Calibri" w:hAnsi="Calibri" w:cs="Calibri"/>
          <w:vertAlign w:val="subscript"/>
        </w:rPr>
        <w:t>DFA</w:t>
      </w:r>
      <w:r>
        <w:rPr>
          <w:rFonts w:ascii="Calibri" w:hAnsi="Calibri" w:cs="Calibri"/>
        </w:rPr>
        <w:t xml:space="preserve">.  </w:t>
      </w:r>
      <w:r w:rsidR="002B5C82">
        <w:rPr>
          <w:rFonts w:ascii="Calibri" w:hAnsi="Calibri" w:cs="Calibri"/>
        </w:rPr>
        <w:t xml:space="preserve">Most of the time we’ll be interested in evaluating this for states |n&gt; close to the ground state.  Remember from the </w:t>
      </w:r>
      <w:r w:rsidR="004B607D">
        <w:rPr>
          <w:rFonts w:ascii="Calibri" w:hAnsi="Calibri" w:cs="Calibri"/>
        </w:rPr>
        <w:t>Hund’s Rules</w:t>
      </w:r>
      <w:r w:rsidR="002B5C82">
        <w:rPr>
          <w:rFonts w:ascii="Calibri" w:hAnsi="Calibri" w:cs="Calibri"/>
        </w:rPr>
        <w:t xml:space="preserve"> file, that the lowest lying states are given by Hund’s rule, and take the form |n&gt; = |L</w:t>
      </w:r>
      <w:r w:rsidR="002B5C82">
        <w:rPr>
          <w:rFonts w:ascii="Calibri" w:hAnsi="Calibri" w:cs="Calibri"/>
          <w:vertAlign w:val="subscript"/>
        </w:rPr>
        <w:t>T</w:t>
      </w:r>
      <w:r w:rsidR="002B5C82">
        <w:rPr>
          <w:rFonts w:ascii="Calibri" w:hAnsi="Calibri" w:cs="Calibri"/>
        </w:rPr>
        <w:t>S</w:t>
      </w:r>
      <w:r w:rsidR="002B5C82">
        <w:rPr>
          <w:rFonts w:ascii="Calibri" w:hAnsi="Calibri" w:cs="Calibri"/>
          <w:vertAlign w:val="subscript"/>
        </w:rPr>
        <w:t>T</w:t>
      </w:r>
      <w:r w:rsidR="002B5C82">
        <w:rPr>
          <w:rFonts w:ascii="Calibri" w:hAnsi="Calibri" w:cs="Calibri"/>
        </w:rPr>
        <w:t>J</w:t>
      </w:r>
      <w:r w:rsidR="002B5C82">
        <w:rPr>
          <w:rFonts w:ascii="Calibri" w:hAnsi="Calibri" w:cs="Calibri"/>
          <w:vertAlign w:val="subscript"/>
        </w:rPr>
        <w:t>T</w:t>
      </w:r>
      <w:r w:rsidR="002B5C82">
        <w:rPr>
          <w:rFonts w:ascii="Calibri" w:hAnsi="Calibri" w:cs="Calibri"/>
        </w:rPr>
        <w:t>m</w:t>
      </w:r>
      <w:r w:rsidR="002B5C82">
        <w:rPr>
          <w:rFonts w:ascii="Calibri" w:hAnsi="Calibri" w:cs="Calibri"/>
          <w:vertAlign w:val="subscript"/>
        </w:rPr>
        <w:t>JT</w:t>
      </w:r>
      <w:r w:rsidR="002B5C82">
        <w:rPr>
          <w:rFonts w:ascii="Calibri" w:hAnsi="Calibri" w:cs="Calibri"/>
        </w:rPr>
        <w:t xml:space="preserve">&gt;.  </w:t>
      </w:r>
      <w:r w:rsidR="004F5937">
        <w:rPr>
          <w:rFonts w:ascii="Calibri" w:hAnsi="Calibri" w:cs="Calibri"/>
        </w:rPr>
        <w:t xml:space="preserve">Evaluating the matrix products </w:t>
      </w:r>
      <w:r w:rsidR="002B5C82">
        <w:rPr>
          <w:rFonts w:ascii="Calibri" w:hAnsi="Calibri" w:cs="Calibri"/>
        </w:rPr>
        <w:t xml:space="preserve">between such states </w:t>
      </w:r>
      <w:r w:rsidR="004F5937">
        <w:rPr>
          <w:rFonts w:ascii="Calibri" w:hAnsi="Calibri" w:cs="Calibri"/>
        </w:rPr>
        <w:t>can be</w:t>
      </w:r>
      <w:r w:rsidR="00FC18C5">
        <w:rPr>
          <w:rFonts w:ascii="Calibri" w:hAnsi="Calibri" w:cs="Calibri"/>
        </w:rPr>
        <w:t xml:space="preserve"> </w:t>
      </w:r>
      <w:r w:rsidR="00292E9F">
        <w:rPr>
          <w:rFonts w:ascii="Calibri" w:hAnsi="Calibri" w:cs="Calibri"/>
        </w:rPr>
        <w:t xml:space="preserve">assisted with the </w:t>
      </w:r>
      <w:r w:rsidR="00D76F44" w:rsidRPr="00BC2DBF">
        <w:rPr>
          <w:rFonts w:ascii="Calibri" w:hAnsi="Calibri" w:cs="Calibri"/>
        </w:rPr>
        <w:t>Wigner-Eckert theorem</w:t>
      </w:r>
      <w:r w:rsidR="00292E9F">
        <w:rPr>
          <w:rFonts w:ascii="Calibri" w:hAnsi="Calibri" w:cs="Calibri"/>
        </w:rPr>
        <w:t>.  In this context it says,</w:t>
      </w:r>
    </w:p>
    <w:p w14:paraId="540B689B" w14:textId="269FD759" w:rsidR="00D76F44" w:rsidRDefault="00D76F44" w:rsidP="00D76F44">
      <w:pPr>
        <w:rPr>
          <w:rFonts w:ascii="Calibri" w:hAnsi="Calibri" w:cs="Calibri"/>
        </w:rPr>
      </w:pPr>
    </w:p>
    <w:p w14:paraId="5D153A89" w14:textId="199697CD" w:rsidR="006A6C05" w:rsidRDefault="00B52034" w:rsidP="00D76F44">
      <w:pPr>
        <w:rPr>
          <w:rFonts w:ascii="Calibri" w:hAnsi="Calibri" w:cs="Calibri"/>
        </w:rPr>
      </w:pPr>
      <w:r w:rsidRPr="006A6C05">
        <w:rPr>
          <w:rFonts w:ascii="Calibri" w:hAnsi="Calibri" w:cs="Calibri"/>
          <w:position w:val="-14"/>
        </w:rPr>
        <w:object w:dxaOrig="7699" w:dyaOrig="420" w14:anchorId="28869754">
          <v:shape id="_x0000_i1035" type="#_x0000_t75" style="width:384.85pt;height:21.45pt" o:ole="" o:bordertopcolor="#00b0f0" o:borderleftcolor="#00b0f0" o:borderbottomcolor="#00b0f0" o:borderrightcolor="#00b0f0">
            <v:imagedata r:id="rId27" o:title=""/>
            <w10:bordertop type="single" width="8" shadow="t"/>
            <w10:borderleft type="single" width="8" shadow="t"/>
            <w10:borderbottom type="single" width="8" shadow="t"/>
            <w10:borderright type="single" width="8" shadow="t"/>
          </v:shape>
          <o:OLEObject Type="Embed" ProgID="Equation.DSMT4" ShapeID="_x0000_i1035" DrawAspect="Content" ObjectID="_1795611929" r:id="rId28"/>
        </w:object>
      </w:r>
    </w:p>
    <w:p w14:paraId="0BFA9DDB" w14:textId="417592A9" w:rsidR="006A6C05" w:rsidRDefault="006A6C05" w:rsidP="00D76F44">
      <w:pPr>
        <w:rPr>
          <w:rFonts w:ascii="Calibri" w:hAnsi="Calibri" w:cs="Calibri"/>
        </w:rPr>
      </w:pPr>
    </w:p>
    <w:p w14:paraId="56884073" w14:textId="308937FC" w:rsidR="00651E4B" w:rsidRDefault="00697869" w:rsidP="00D76F44">
      <w:pPr>
        <w:rPr>
          <w:rFonts w:ascii="Calibri" w:hAnsi="Calibri" w:cs="Calibri"/>
        </w:rPr>
      </w:pPr>
      <w:r>
        <w:rPr>
          <w:rFonts w:ascii="Calibri" w:hAnsi="Calibri" w:cs="Calibri"/>
        </w:rPr>
        <w:t>(note primes on the right m</w:t>
      </w:r>
      <w:r>
        <w:rPr>
          <w:rFonts w:ascii="Calibri" w:hAnsi="Calibri" w:cs="Calibri"/>
          <w:vertAlign w:val="subscript"/>
        </w:rPr>
        <w:t>JT</w:t>
      </w:r>
      <w:r>
        <w:rPr>
          <w:rFonts w:ascii="Calibri" w:hAnsi="Calibri" w:cs="Calibri"/>
        </w:rPr>
        <w:t xml:space="preserve">) </w:t>
      </w:r>
      <w:r w:rsidR="00651E4B">
        <w:rPr>
          <w:rFonts w:ascii="Calibri" w:hAnsi="Calibri" w:cs="Calibri"/>
        </w:rPr>
        <w:t xml:space="preserve">where </w:t>
      </w:r>
    </w:p>
    <w:p w14:paraId="1A82143F" w14:textId="0B4F64FF" w:rsidR="00651E4B" w:rsidRDefault="00651E4B" w:rsidP="00D76F44">
      <w:pPr>
        <w:rPr>
          <w:rFonts w:ascii="Calibri" w:hAnsi="Calibri" w:cs="Calibri"/>
        </w:rPr>
      </w:pPr>
    </w:p>
    <w:p w14:paraId="7FE22F46" w14:textId="501A5B27" w:rsidR="00651E4B" w:rsidRDefault="00D46A13" w:rsidP="00D76F44">
      <w:pPr>
        <w:rPr>
          <w:rFonts w:ascii="Calibri" w:hAnsi="Calibri" w:cs="Calibri"/>
        </w:rPr>
      </w:pPr>
      <w:r w:rsidRPr="004B5738">
        <w:rPr>
          <w:rFonts w:ascii="Calibri" w:hAnsi="Calibri" w:cs="Calibri"/>
          <w:position w:val="-30"/>
        </w:rPr>
        <w:object w:dxaOrig="4380" w:dyaOrig="680" w14:anchorId="233C89D1">
          <v:shape id="_x0000_i1036" type="#_x0000_t75" style="width:219pt;height:33.85pt" o:ole="" o:bordertopcolor="#0070c0" o:borderleftcolor="#0070c0" o:borderbottomcolor="#0070c0" o:borderrightcolor="#0070c0">
            <v:imagedata r:id="rId29" o:title=""/>
            <w10:bordertop type="single" width="8" shadow="t"/>
            <w10:borderleft type="single" width="8" shadow="t"/>
            <w10:borderbottom type="single" width="8" shadow="t"/>
            <w10:borderright type="single" width="8" shadow="t"/>
          </v:shape>
          <o:OLEObject Type="Embed" ProgID="Equation.DSMT4" ShapeID="_x0000_i1036" DrawAspect="Content" ObjectID="_1795611930" r:id="rId30"/>
        </w:object>
      </w:r>
    </w:p>
    <w:p w14:paraId="35281789" w14:textId="77777777" w:rsidR="00651E4B" w:rsidRDefault="00651E4B" w:rsidP="00D76F44">
      <w:pPr>
        <w:rPr>
          <w:rFonts w:ascii="Calibri" w:hAnsi="Calibri" w:cs="Calibri"/>
        </w:rPr>
      </w:pPr>
    </w:p>
    <w:p w14:paraId="2D5F1098" w14:textId="785122FF" w:rsidR="00651E4B" w:rsidRPr="00690F0F" w:rsidRDefault="00651E4B" w:rsidP="00651E4B">
      <w:pPr>
        <w:rPr>
          <w:rFonts w:ascii="Calibri" w:hAnsi="Calibri" w:cs="Calibri"/>
        </w:rPr>
      </w:pPr>
      <w:r>
        <w:rPr>
          <w:rFonts w:ascii="Calibri" w:hAnsi="Calibri" w:cs="Calibri"/>
        </w:rPr>
        <w:t xml:space="preserve">is the Lande´ g-factor.  Not going to bother proving this g formula, but we did demonstrate it to be true for L (ℓ) arbitrary, and s = 1/2 in the Quantum Mechanics/Time-Independent/Zeeman file.  There are proofs that don’t look too bad </w:t>
      </w:r>
      <w:r>
        <w:rPr>
          <w:rFonts w:ascii="Calibri" w:hAnsi="Calibri" w:cs="Calibri"/>
        </w:rPr>
        <w:lastRenderedPageBreak/>
        <w:t>online.  Okay, here’s the one in Ashcroft &amp; Mermin.  So consider following manipulations</w:t>
      </w:r>
      <w:r w:rsidR="008D340B">
        <w:rPr>
          <w:rFonts w:ascii="Calibri" w:hAnsi="Calibri" w:cs="Calibri"/>
        </w:rPr>
        <w:t>.  W</w:t>
      </w:r>
      <w:r w:rsidR="00690F0F">
        <w:rPr>
          <w:rFonts w:ascii="Calibri" w:hAnsi="Calibri" w:cs="Calibri"/>
        </w:rPr>
        <w:t xml:space="preserve">e can write that expression above, </w:t>
      </w:r>
      <w:r w:rsidR="008D340B">
        <w:rPr>
          <w:rFonts w:ascii="Calibri" w:hAnsi="Calibri" w:cs="Calibri"/>
        </w:rPr>
        <w:t>and then</w:t>
      </w:r>
      <w:r w:rsidR="00690F0F">
        <w:rPr>
          <w:rFonts w:ascii="Calibri" w:hAnsi="Calibri" w:cs="Calibri"/>
        </w:rPr>
        <w:t xml:space="preserve"> dot both sides and sum over m´</w:t>
      </w:r>
      <w:r w:rsidR="00690F0F">
        <w:rPr>
          <w:rFonts w:ascii="Calibri" w:hAnsi="Calibri" w:cs="Calibri"/>
          <w:vertAlign w:val="subscript"/>
        </w:rPr>
        <w:t>JT</w:t>
      </w:r>
      <w:r w:rsidR="00690F0F">
        <w:rPr>
          <w:rFonts w:ascii="Calibri" w:hAnsi="Calibri" w:cs="Calibri"/>
        </w:rPr>
        <w:t>:</w:t>
      </w:r>
    </w:p>
    <w:p w14:paraId="51EE8054" w14:textId="45BDFCF1" w:rsidR="00651E4B" w:rsidRDefault="00651E4B" w:rsidP="00651E4B">
      <w:pPr>
        <w:rPr>
          <w:rFonts w:ascii="Calibri" w:hAnsi="Calibri" w:cs="Calibri"/>
        </w:rPr>
      </w:pPr>
    </w:p>
    <w:p w14:paraId="249D8F01" w14:textId="3A3FEE14" w:rsidR="00651E4B" w:rsidRDefault="008D340B" w:rsidP="00651E4B">
      <w:pPr>
        <w:rPr>
          <w:rFonts w:ascii="Calibri" w:hAnsi="Calibri" w:cs="Calibri"/>
        </w:rPr>
      </w:pPr>
      <w:r w:rsidRPr="00690F0F">
        <w:rPr>
          <w:rFonts w:ascii="Calibri" w:hAnsi="Calibri" w:cs="Calibri"/>
          <w:position w:val="-134"/>
        </w:rPr>
        <w:object w:dxaOrig="7320" w:dyaOrig="2439" w14:anchorId="0D83E157">
          <v:shape id="_x0000_i1037" type="#_x0000_t75" style="width:364.3pt;height:123.45pt" o:ole="">
            <v:imagedata r:id="rId31" o:title=""/>
          </v:shape>
          <o:OLEObject Type="Embed" ProgID="Equation.DSMT4" ShapeID="_x0000_i1037" DrawAspect="Content" ObjectID="_1795611931" r:id="rId32"/>
        </w:object>
      </w:r>
    </w:p>
    <w:p w14:paraId="47E97B74" w14:textId="6331FD8F" w:rsidR="00697869" w:rsidRDefault="00697869" w:rsidP="00651E4B">
      <w:pPr>
        <w:rPr>
          <w:rFonts w:ascii="Calibri" w:hAnsi="Calibri" w:cs="Calibri"/>
        </w:rPr>
      </w:pPr>
    </w:p>
    <w:p w14:paraId="4C3B84EE" w14:textId="41B8D787" w:rsidR="00697869" w:rsidRDefault="00697869" w:rsidP="00D76F44">
      <w:pPr>
        <w:rPr>
          <w:rFonts w:ascii="Calibri" w:hAnsi="Calibri" w:cs="Calibri"/>
        </w:rPr>
      </w:pPr>
      <w:r>
        <w:rPr>
          <w:rFonts w:ascii="Calibri" w:hAnsi="Calibri" w:cs="Calibri"/>
        </w:rPr>
        <w:t>Now the &lt;m</w:t>
      </w:r>
      <w:r>
        <w:rPr>
          <w:rFonts w:ascii="Calibri" w:hAnsi="Calibri" w:cs="Calibri"/>
          <w:vertAlign w:val="subscript"/>
        </w:rPr>
        <w:t>Jt´</w:t>
      </w:r>
      <w:r>
        <w:rPr>
          <w:rFonts w:ascii="Calibri" w:hAnsi="Calibri" w:cs="Calibri"/>
        </w:rPr>
        <w:t>J</w:t>
      </w:r>
      <w:r>
        <w:rPr>
          <w:rFonts w:ascii="Calibri" w:hAnsi="Calibri" w:cs="Calibri"/>
          <w:vertAlign w:val="subscript"/>
        </w:rPr>
        <w:t>T</w:t>
      </w:r>
      <w:r>
        <w:rPr>
          <w:rFonts w:ascii="Calibri" w:hAnsi="Calibri" w:cs="Calibri"/>
        </w:rPr>
        <w:t>|</w:t>
      </w:r>
      <w:r w:rsidRPr="00697869">
        <w:rPr>
          <w:rFonts w:ascii="Calibri" w:hAnsi="Calibri" w:cs="Calibri"/>
          <w:b/>
        </w:rPr>
        <w:t>J</w:t>
      </w:r>
      <w:r>
        <w:rPr>
          <w:rFonts w:ascii="Calibri" w:hAnsi="Calibri" w:cs="Calibri"/>
        </w:rPr>
        <w:t>|J</w:t>
      </w:r>
      <w:r>
        <w:rPr>
          <w:rFonts w:ascii="Calibri" w:hAnsi="Calibri" w:cs="Calibri"/>
          <w:vertAlign w:val="subscript"/>
        </w:rPr>
        <w:t>T</w:t>
      </w:r>
      <w:r>
        <w:rPr>
          <w:rFonts w:ascii="Calibri" w:hAnsi="Calibri" w:cs="Calibri"/>
        </w:rPr>
        <w:t>m</w:t>
      </w:r>
      <w:r>
        <w:rPr>
          <w:rFonts w:ascii="Calibri" w:hAnsi="Calibri" w:cs="Calibri"/>
          <w:vertAlign w:val="subscript"/>
        </w:rPr>
        <w:t>JT</w:t>
      </w:r>
      <w:r>
        <w:rPr>
          <w:rFonts w:ascii="Calibri" w:hAnsi="Calibri" w:cs="Calibri"/>
        </w:rPr>
        <w:t>&gt; matrix element is diagonal in J</w:t>
      </w:r>
      <w:r>
        <w:rPr>
          <w:rFonts w:ascii="Calibri" w:hAnsi="Calibri" w:cs="Calibri"/>
          <w:vertAlign w:val="subscript"/>
        </w:rPr>
        <w:t>T</w:t>
      </w:r>
      <w:r>
        <w:rPr>
          <w:rFonts w:ascii="Calibri" w:hAnsi="Calibri" w:cs="Calibri"/>
        </w:rPr>
        <w:t>, so we could</w:t>
      </w:r>
      <w:r w:rsidR="00B52034">
        <w:rPr>
          <w:rFonts w:ascii="Calibri" w:hAnsi="Calibri" w:cs="Calibri"/>
        </w:rPr>
        <w:t xml:space="preserve"> extend the sum over the J</w:t>
      </w:r>
      <w:r w:rsidR="00B52034">
        <w:rPr>
          <w:rFonts w:ascii="Calibri" w:hAnsi="Calibri" w:cs="Calibri"/>
          <w:vertAlign w:val="subscript"/>
        </w:rPr>
        <w:t>T</w:t>
      </w:r>
      <w:r w:rsidR="00B52034">
        <w:rPr>
          <w:rFonts w:ascii="Calibri" w:hAnsi="Calibri" w:cs="Calibri"/>
        </w:rPr>
        <w:t xml:space="preserve"> quantum numbers without cost, and</w:t>
      </w:r>
      <w:r>
        <w:rPr>
          <w:rFonts w:ascii="Calibri" w:hAnsi="Calibri" w:cs="Calibri"/>
        </w:rPr>
        <w:t xml:space="preserve"> write:</w:t>
      </w:r>
    </w:p>
    <w:p w14:paraId="6B57E10D" w14:textId="2561A271" w:rsidR="00697869" w:rsidRDefault="00697869" w:rsidP="00D76F44">
      <w:pPr>
        <w:rPr>
          <w:rFonts w:ascii="Calibri" w:hAnsi="Calibri" w:cs="Calibri"/>
        </w:rPr>
      </w:pPr>
    </w:p>
    <w:p w14:paraId="2DA18020" w14:textId="263B97AC" w:rsidR="00697869" w:rsidRPr="00697869" w:rsidRDefault="00D46A13" w:rsidP="00D76F44">
      <w:pPr>
        <w:rPr>
          <w:rFonts w:ascii="Calibri" w:hAnsi="Calibri" w:cs="Calibri"/>
        </w:rPr>
      </w:pPr>
      <w:r w:rsidRPr="00697869">
        <w:rPr>
          <w:rFonts w:ascii="Calibri" w:hAnsi="Calibri" w:cs="Calibri"/>
          <w:position w:val="-54"/>
        </w:rPr>
        <w:object w:dxaOrig="7520" w:dyaOrig="1200" w14:anchorId="313DED92">
          <v:shape id="_x0000_i1038" type="#_x0000_t75" style="width:375pt;height:60.45pt" o:ole="">
            <v:imagedata r:id="rId33" o:title=""/>
          </v:shape>
          <o:OLEObject Type="Embed" ProgID="Equation.DSMT4" ShapeID="_x0000_i1038" DrawAspect="Content" ObjectID="_1795611932" r:id="rId34"/>
        </w:object>
      </w:r>
    </w:p>
    <w:p w14:paraId="746B2B91" w14:textId="6B313A98" w:rsidR="00697869" w:rsidRDefault="00697869" w:rsidP="00D76F44">
      <w:pPr>
        <w:rPr>
          <w:rFonts w:ascii="Calibri" w:hAnsi="Calibri" w:cs="Calibri"/>
        </w:rPr>
      </w:pPr>
    </w:p>
    <w:p w14:paraId="5AA1D047" w14:textId="77FB3CB1" w:rsidR="00B52034" w:rsidRDefault="00B52034" w:rsidP="00D76F44">
      <w:pPr>
        <w:rPr>
          <w:rFonts w:ascii="Calibri" w:hAnsi="Calibri" w:cs="Calibri"/>
        </w:rPr>
      </w:pPr>
      <w:r>
        <w:rPr>
          <w:rFonts w:ascii="Calibri" w:hAnsi="Calibri" w:cs="Calibri"/>
        </w:rPr>
        <w:t>Now within the fixed L</w:t>
      </w:r>
      <w:r>
        <w:rPr>
          <w:rFonts w:ascii="Calibri" w:hAnsi="Calibri" w:cs="Calibri"/>
          <w:vertAlign w:val="subscript"/>
        </w:rPr>
        <w:t>T</w:t>
      </w:r>
      <w:r>
        <w:rPr>
          <w:rFonts w:ascii="Calibri" w:hAnsi="Calibri" w:cs="Calibri"/>
        </w:rPr>
        <w:t>S</w:t>
      </w:r>
      <w:r>
        <w:rPr>
          <w:rFonts w:ascii="Calibri" w:hAnsi="Calibri" w:cs="Calibri"/>
          <w:vertAlign w:val="subscript"/>
        </w:rPr>
        <w:t>T</w:t>
      </w:r>
      <w:r>
        <w:rPr>
          <w:rFonts w:ascii="Calibri" w:hAnsi="Calibri" w:cs="Calibri"/>
        </w:rPr>
        <w:t xml:space="preserve"> subspace the set of eigenstates spanning all J</w:t>
      </w:r>
      <w:r>
        <w:rPr>
          <w:rFonts w:ascii="Calibri" w:hAnsi="Calibri" w:cs="Calibri"/>
          <w:vertAlign w:val="subscript"/>
        </w:rPr>
        <w:t>T</w:t>
      </w:r>
      <w:r>
        <w:rPr>
          <w:rFonts w:ascii="Calibri" w:hAnsi="Calibri" w:cs="Calibri"/>
        </w:rPr>
        <w:t>m</w:t>
      </w:r>
      <w:r>
        <w:rPr>
          <w:rFonts w:ascii="Calibri" w:hAnsi="Calibri" w:cs="Calibri"/>
          <w:vertAlign w:val="subscript"/>
        </w:rPr>
        <w:t>JT</w:t>
      </w:r>
      <w:r>
        <w:rPr>
          <w:rFonts w:ascii="Calibri" w:hAnsi="Calibri" w:cs="Calibri"/>
        </w:rPr>
        <w:t xml:space="preserve"> values is complete.  So within this subspace, we can say,</w:t>
      </w:r>
    </w:p>
    <w:p w14:paraId="7C544E87" w14:textId="4955978A" w:rsidR="00B52034" w:rsidRDefault="00B52034" w:rsidP="00D76F44">
      <w:pPr>
        <w:rPr>
          <w:rFonts w:ascii="Calibri" w:hAnsi="Calibri" w:cs="Calibri"/>
        </w:rPr>
      </w:pPr>
    </w:p>
    <w:p w14:paraId="73A364C4" w14:textId="031EBA57" w:rsidR="00B52034" w:rsidRPr="00B52034" w:rsidRDefault="00B52034" w:rsidP="00D76F44">
      <w:pPr>
        <w:rPr>
          <w:rFonts w:ascii="Calibri" w:hAnsi="Calibri" w:cs="Calibri"/>
        </w:rPr>
      </w:pPr>
      <w:r w:rsidRPr="00B52034">
        <w:rPr>
          <w:rFonts w:ascii="Calibri" w:hAnsi="Calibri" w:cs="Calibri"/>
          <w:position w:val="-32"/>
        </w:rPr>
        <w:object w:dxaOrig="3220" w:dyaOrig="580" w14:anchorId="39A6DECD">
          <v:shape id="_x0000_i1039" type="#_x0000_t75" style="width:159.85pt;height:29.55pt" o:ole="">
            <v:imagedata r:id="rId35" o:title=""/>
          </v:shape>
          <o:OLEObject Type="Embed" ProgID="Equation.DSMT4" ShapeID="_x0000_i1039" DrawAspect="Content" ObjectID="_1795611933" r:id="rId36"/>
        </w:object>
      </w:r>
    </w:p>
    <w:p w14:paraId="397FC798" w14:textId="566CB9FF" w:rsidR="00697869" w:rsidRDefault="00697869" w:rsidP="00D76F44">
      <w:pPr>
        <w:rPr>
          <w:rFonts w:ascii="Calibri" w:hAnsi="Calibri" w:cs="Calibri"/>
        </w:rPr>
      </w:pPr>
    </w:p>
    <w:p w14:paraId="24284960" w14:textId="127E52B4" w:rsidR="00B52034" w:rsidRDefault="00B52034" w:rsidP="00D76F44">
      <w:pPr>
        <w:rPr>
          <w:rFonts w:ascii="Calibri" w:hAnsi="Calibri" w:cs="Calibri"/>
        </w:rPr>
      </w:pPr>
      <w:r>
        <w:rPr>
          <w:rFonts w:ascii="Calibri" w:hAnsi="Calibri" w:cs="Calibri"/>
        </w:rPr>
        <w:t>Therefore, we have:</w:t>
      </w:r>
    </w:p>
    <w:p w14:paraId="13377106" w14:textId="50F7BE68" w:rsidR="00B52034" w:rsidRDefault="00B52034" w:rsidP="00D76F44">
      <w:pPr>
        <w:rPr>
          <w:rFonts w:ascii="Calibri" w:hAnsi="Calibri" w:cs="Calibri"/>
        </w:rPr>
      </w:pPr>
    </w:p>
    <w:p w14:paraId="4B5083B5" w14:textId="3A93F29F" w:rsidR="00B52034" w:rsidRPr="00B52034" w:rsidRDefault="008033B5" w:rsidP="00D76F44">
      <w:pPr>
        <w:rPr>
          <w:rFonts w:ascii="Calibri" w:hAnsi="Calibri" w:cs="Calibri"/>
        </w:rPr>
      </w:pPr>
      <w:r w:rsidRPr="009B261C">
        <w:rPr>
          <w:rFonts w:ascii="Calibri" w:hAnsi="Calibri" w:cs="Calibri"/>
          <w:position w:val="-80"/>
        </w:rPr>
        <w:object w:dxaOrig="8860" w:dyaOrig="1719" w14:anchorId="4879B95C">
          <v:shape id="_x0000_i1040" type="#_x0000_t75" style="width:440.55pt;height:86.55pt" o:ole="">
            <v:imagedata r:id="rId37" o:title=""/>
          </v:shape>
          <o:OLEObject Type="Embed" ProgID="Equation.DSMT4" ShapeID="_x0000_i1040" DrawAspect="Content" ObjectID="_1795611934" r:id="rId38"/>
        </w:object>
      </w:r>
    </w:p>
    <w:p w14:paraId="2FCC9494" w14:textId="77777777" w:rsidR="00B52034" w:rsidRDefault="00B52034" w:rsidP="00D76F44">
      <w:pPr>
        <w:rPr>
          <w:rFonts w:ascii="Calibri" w:hAnsi="Calibri" w:cs="Calibri"/>
        </w:rPr>
      </w:pPr>
    </w:p>
    <w:p w14:paraId="18779248" w14:textId="713D9F6E" w:rsidR="00651E4B" w:rsidRDefault="009B261C" w:rsidP="00D76F44">
      <w:pPr>
        <w:rPr>
          <w:rFonts w:ascii="Calibri" w:hAnsi="Calibri" w:cs="Calibri"/>
        </w:rPr>
      </w:pPr>
      <w:r>
        <w:rPr>
          <w:rFonts w:ascii="Calibri" w:hAnsi="Calibri" w:cs="Calibri"/>
        </w:rPr>
        <w:t>Now</w:t>
      </w:r>
      <w:r w:rsidR="00690F0F">
        <w:rPr>
          <w:rFonts w:ascii="Calibri" w:hAnsi="Calibri" w:cs="Calibri"/>
        </w:rPr>
        <w:t>:</w:t>
      </w:r>
    </w:p>
    <w:p w14:paraId="4741D0B2" w14:textId="42F0051F" w:rsidR="00690F0F" w:rsidRDefault="00690F0F" w:rsidP="00D76F44">
      <w:pPr>
        <w:rPr>
          <w:rFonts w:ascii="Calibri" w:hAnsi="Calibri" w:cs="Calibri"/>
        </w:rPr>
      </w:pPr>
    </w:p>
    <w:p w14:paraId="0D01428B" w14:textId="44EA1289" w:rsidR="00690F0F" w:rsidRDefault="009B261C" w:rsidP="00D76F44">
      <w:pPr>
        <w:rPr>
          <w:rFonts w:ascii="Calibri" w:hAnsi="Calibri" w:cs="Calibri"/>
        </w:rPr>
      </w:pPr>
      <w:r w:rsidRPr="009B261C">
        <w:rPr>
          <w:rFonts w:ascii="Calibri" w:hAnsi="Calibri" w:cs="Calibri"/>
          <w:position w:val="-82"/>
        </w:rPr>
        <w:object w:dxaOrig="2520" w:dyaOrig="1520" w14:anchorId="236E750B">
          <v:shape id="_x0000_i1041" type="#_x0000_t75" style="width:125.55pt;height:76.7pt" o:ole="">
            <v:imagedata r:id="rId39" o:title=""/>
          </v:shape>
          <o:OLEObject Type="Embed" ProgID="Equation.DSMT4" ShapeID="_x0000_i1041" DrawAspect="Content" ObjectID="_1795611935" r:id="rId40"/>
        </w:object>
      </w:r>
    </w:p>
    <w:p w14:paraId="62D5F041" w14:textId="446EC953" w:rsidR="009B261C" w:rsidRDefault="009B261C" w:rsidP="00D76F44">
      <w:pPr>
        <w:rPr>
          <w:rFonts w:ascii="Calibri" w:hAnsi="Calibri" w:cs="Calibri"/>
        </w:rPr>
      </w:pPr>
    </w:p>
    <w:p w14:paraId="692E5B94" w14:textId="3C41F9D7" w:rsidR="009B261C" w:rsidRPr="00651E4B" w:rsidRDefault="009B261C" w:rsidP="00D76F44">
      <w:pPr>
        <w:rPr>
          <w:rFonts w:ascii="Calibri" w:hAnsi="Calibri" w:cs="Calibri"/>
        </w:rPr>
      </w:pPr>
      <w:r>
        <w:rPr>
          <w:rFonts w:ascii="Calibri" w:hAnsi="Calibri" w:cs="Calibri"/>
        </w:rPr>
        <w:t>So now we can say,</w:t>
      </w:r>
    </w:p>
    <w:p w14:paraId="5C9EC43A" w14:textId="4A1A89DE" w:rsidR="00651E4B" w:rsidRDefault="00651E4B" w:rsidP="00D76F44">
      <w:pPr>
        <w:rPr>
          <w:rFonts w:ascii="Calibri" w:hAnsi="Calibri" w:cs="Calibri"/>
        </w:rPr>
      </w:pPr>
    </w:p>
    <w:p w14:paraId="7727DE8A" w14:textId="35F1AC32" w:rsidR="009B261C" w:rsidRDefault="00826D12" w:rsidP="00D76F44">
      <w:pPr>
        <w:rPr>
          <w:rFonts w:ascii="Calibri" w:hAnsi="Calibri" w:cs="Calibri"/>
        </w:rPr>
      </w:pPr>
      <w:r w:rsidRPr="00826D12">
        <w:rPr>
          <w:rFonts w:ascii="Calibri" w:hAnsi="Calibri" w:cs="Calibri"/>
          <w:position w:val="-132"/>
        </w:rPr>
        <w:object w:dxaOrig="9380" w:dyaOrig="2760" w14:anchorId="4F914C9E">
          <v:shape id="_x0000_i1042" type="#_x0000_t75" style="width:467.55pt;height:139.3pt" o:ole="">
            <v:imagedata r:id="rId41" o:title=""/>
          </v:shape>
          <o:OLEObject Type="Embed" ProgID="Equation.DSMT4" ShapeID="_x0000_i1042" DrawAspect="Content" ObjectID="_1795611936" r:id="rId42"/>
        </w:object>
      </w:r>
    </w:p>
    <w:p w14:paraId="742D4E07" w14:textId="0917600D" w:rsidR="00D46A13" w:rsidRDefault="00D46A13" w:rsidP="00D76F44">
      <w:pPr>
        <w:rPr>
          <w:rFonts w:ascii="Calibri" w:hAnsi="Calibri" w:cs="Calibri"/>
        </w:rPr>
      </w:pPr>
    </w:p>
    <w:p w14:paraId="31E2E6AC" w14:textId="01E68D35" w:rsidR="00D46A13" w:rsidRDefault="00D46A13" w:rsidP="00D76F44">
      <w:pPr>
        <w:rPr>
          <w:rFonts w:ascii="Calibri" w:hAnsi="Calibri" w:cs="Calibri"/>
        </w:rPr>
      </w:pPr>
      <w:r>
        <w:rPr>
          <w:rFonts w:ascii="Calibri" w:hAnsi="Calibri" w:cs="Calibri"/>
        </w:rPr>
        <w:t>This simplifies,</w:t>
      </w:r>
      <w:r w:rsidR="00826D12">
        <w:rPr>
          <w:rFonts w:ascii="Calibri" w:hAnsi="Calibri" w:cs="Calibri"/>
        </w:rPr>
        <w:t xml:space="preserve"> filling in g = 2,</w:t>
      </w:r>
    </w:p>
    <w:p w14:paraId="1A563F5B" w14:textId="2EBBE667" w:rsidR="00D46A13" w:rsidRDefault="00D46A13" w:rsidP="00D76F44">
      <w:pPr>
        <w:rPr>
          <w:rFonts w:ascii="Calibri" w:hAnsi="Calibri" w:cs="Calibri"/>
        </w:rPr>
      </w:pPr>
    </w:p>
    <w:p w14:paraId="7982C605" w14:textId="205AF87A" w:rsidR="00D46A13" w:rsidRDefault="00AF1398" w:rsidP="00D76F44">
      <w:pPr>
        <w:rPr>
          <w:rFonts w:ascii="Calibri" w:hAnsi="Calibri" w:cs="Calibri"/>
        </w:rPr>
      </w:pPr>
      <w:r w:rsidRPr="00AF1398">
        <w:rPr>
          <w:rFonts w:ascii="Calibri" w:hAnsi="Calibri" w:cs="Calibri"/>
          <w:position w:val="-176"/>
        </w:rPr>
        <w:object w:dxaOrig="7660" w:dyaOrig="3640" w14:anchorId="768D98B2">
          <v:shape id="_x0000_i1043" type="#_x0000_t75" style="width:381pt;height:183.85pt" o:ole="">
            <v:imagedata r:id="rId43" o:title=""/>
          </v:shape>
          <o:OLEObject Type="Embed" ProgID="Equation.DSMT4" ShapeID="_x0000_i1043" DrawAspect="Content" ObjectID="_1795611937" r:id="rId44"/>
        </w:object>
      </w:r>
    </w:p>
    <w:p w14:paraId="5CFB34FD" w14:textId="2C2CB17E" w:rsidR="00AF1398" w:rsidRDefault="00AF1398" w:rsidP="00D76F44">
      <w:pPr>
        <w:rPr>
          <w:rFonts w:ascii="Calibri" w:hAnsi="Calibri" w:cs="Calibri"/>
        </w:rPr>
      </w:pPr>
    </w:p>
    <w:p w14:paraId="2514CC66" w14:textId="74ED6745" w:rsidR="009B261C" w:rsidRDefault="00AF1398" w:rsidP="00D76F44">
      <w:pPr>
        <w:rPr>
          <w:rFonts w:ascii="Calibri" w:hAnsi="Calibri" w:cs="Calibri"/>
        </w:rPr>
      </w:pPr>
      <w:r>
        <w:rPr>
          <w:rFonts w:ascii="Calibri" w:hAnsi="Calibri" w:cs="Calibri"/>
        </w:rPr>
        <w:t>So there we go.  Well with this in hand, now we can write,</w:t>
      </w:r>
    </w:p>
    <w:p w14:paraId="48254542" w14:textId="77777777" w:rsidR="009B261C" w:rsidRPr="00BC2DBF" w:rsidRDefault="009B261C" w:rsidP="00D76F44">
      <w:pPr>
        <w:rPr>
          <w:rFonts w:ascii="Calibri" w:hAnsi="Calibri" w:cs="Calibri"/>
        </w:rPr>
      </w:pPr>
    </w:p>
    <w:p w14:paraId="54B8DC5F" w14:textId="56B18AAC" w:rsidR="00D76F44" w:rsidRDefault="00B44202" w:rsidP="00D76F44">
      <w:pPr>
        <w:rPr>
          <w:rFonts w:ascii="Calibri" w:hAnsi="Calibri" w:cs="Calibri"/>
        </w:rPr>
      </w:pPr>
      <w:r w:rsidRPr="00947CFB">
        <w:rPr>
          <w:rFonts w:ascii="Calibri" w:hAnsi="Calibri" w:cs="Calibri"/>
          <w:position w:val="-48"/>
        </w:rPr>
        <w:object w:dxaOrig="10660" w:dyaOrig="1080" w14:anchorId="1E446FF4">
          <v:shape id="_x0000_i1044" type="#_x0000_t75" style="width:489.85pt;height:50.15pt" o:ole="" o:bordertopcolor="teal" o:borderleftcolor="teal" o:borderbottomcolor="teal" o:borderrightcolor="teal">
            <v:imagedata r:id="rId45" o:title=""/>
            <w10:bordertop type="single" width="8"/>
            <w10:borderleft type="single" width="8"/>
            <w10:borderbottom type="single" width="8"/>
            <w10:borderright type="single" width="8"/>
          </v:shape>
          <o:OLEObject Type="Embed" ProgID="Equation.DSMT4" ShapeID="_x0000_i1044" DrawAspect="Content" ObjectID="_1795611938" r:id="rId46"/>
        </w:object>
      </w:r>
    </w:p>
    <w:p w14:paraId="455E0B39" w14:textId="77777777" w:rsidR="00AF1398" w:rsidRDefault="00AF1398" w:rsidP="00D76F44">
      <w:pPr>
        <w:rPr>
          <w:rFonts w:ascii="Calibri" w:hAnsi="Calibri" w:cs="Calibri"/>
        </w:rPr>
      </w:pPr>
    </w:p>
    <w:p w14:paraId="39BD69BE" w14:textId="702C028D" w:rsidR="005A3057" w:rsidRDefault="00947CFB" w:rsidP="00D76F44">
      <w:pPr>
        <w:rPr>
          <w:rFonts w:ascii="Calibri" w:hAnsi="Calibri" w:cs="Calibri"/>
        </w:rPr>
      </w:pPr>
      <w:r>
        <w:rPr>
          <w:rFonts w:ascii="Calibri" w:hAnsi="Calibri" w:cs="Calibri"/>
        </w:rPr>
        <w:t>(can’t replace L</w:t>
      </w:r>
      <w:r>
        <w:rPr>
          <w:rFonts w:ascii="Calibri" w:hAnsi="Calibri" w:cs="Calibri"/>
          <w:vertAlign w:val="subscript"/>
        </w:rPr>
        <w:t>T</w:t>
      </w:r>
      <w:r>
        <w:rPr>
          <w:rFonts w:ascii="Calibri" w:hAnsi="Calibri" w:cs="Calibri"/>
        </w:rPr>
        <w:t xml:space="preserve"> + gS</w:t>
      </w:r>
      <w:r>
        <w:rPr>
          <w:rFonts w:ascii="Calibri" w:hAnsi="Calibri" w:cs="Calibri"/>
          <w:vertAlign w:val="subscript"/>
        </w:rPr>
        <w:t>T</w:t>
      </w:r>
      <w:r>
        <w:rPr>
          <w:rFonts w:ascii="Calibri" w:hAnsi="Calibri" w:cs="Calibri"/>
        </w:rPr>
        <w:t xml:space="preserve"> with g</w:t>
      </w:r>
      <w:r>
        <w:rPr>
          <w:rFonts w:ascii="Calibri" w:hAnsi="Calibri" w:cs="Calibri"/>
          <w:vertAlign w:val="subscript"/>
        </w:rPr>
        <w:t>L</w:t>
      </w:r>
      <w:r>
        <w:rPr>
          <w:rFonts w:ascii="Calibri" w:hAnsi="Calibri" w:cs="Calibri"/>
        </w:rPr>
        <w:t>J</w:t>
      </w:r>
      <w:r>
        <w:rPr>
          <w:rFonts w:ascii="Calibri" w:hAnsi="Calibri" w:cs="Calibri"/>
          <w:vertAlign w:val="subscript"/>
        </w:rPr>
        <w:t>T</w:t>
      </w:r>
      <w:r>
        <w:rPr>
          <w:rFonts w:ascii="Calibri" w:hAnsi="Calibri" w:cs="Calibri"/>
        </w:rPr>
        <w:t xml:space="preserve"> in the second term unless |i&gt; is one of</w:t>
      </w:r>
      <w:r w:rsidR="00510EDB">
        <w:rPr>
          <w:rFonts w:ascii="Calibri" w:hAnsi="Calibri" w:cs="Calibri"/>
        </w:rPr>
        <w:t xml:space="preserve"> </w:t>
      </w:r>
      <w:r w:rsidR="00AF1398">
        <w:rPr>
          <w:rFonts w:ascii="Calibri" w:hAnsi="Calibri" w:cs="Calibri"/>
        </w:rPr>
        <w:t>|L</w:t>
      </w:r>
      <w:r w:rsidR="00AF1398">
        <w:rPr>
          <w:rFonts w:ascii="Calibri" w:hAnsi="Calibri" w:cs="Calibri"/>
          <w:vertAlign w:val="subscript"/>
        </w:rPr>
        <w:t>T</w:t>
      </w:r>
      <w:r w:rsidR="00AF1398">
        <w:rPr>
          <w:rFonts w:ascii="Calibri" w:hAnsi="Calibri" w:cs="Calibri"/>
        </w:rPr>
        <w:t>S</w:t>
      </w:r>
      <w:r w:rsidR="00AF1398">
        <w:rPr>
          <w:rFonts w:ascii="Calibri" w:hAnsi="Calibri" w:cs="Calibri"/>
          <w:vertAlign w:val="subscript"/>
        </w:rPr>
        <w:t>T</w:t>
      </w:r>
      <w:r w:rsidR="00AF1398">
        <w:rPr>
          <w:rFonts w:ascii="Calibri" w:hAnsi="Calibri" w:cs="Calibri"/>
        </w:rPr>
        <w:t>J</w:t>
      </w:r>
      <w:r w:rsidR="00AF1398">
        <w:rPr>
          <w:rFonts w:ascii="Calibri" w:hAnsi="Calibri" w:cs="Calibri"/>
          <w:vertAlign w:val="subscript"/>
        </w:rPr>
        <w:t>T</w:t>
      </w:r>
      <w:r w:rsidR="00AF1398">
        <w:rPr>
          <w:rFonts w:ascii="Calibri" w:hAnsi="Calibri" w:cs="Calibri"/>
        </w:rPr>
        <w:t>m</w:t>
      </w:r>
      <w:r>
        <w:rPr>
          <w:rFonts w:ascii="Calibri" w:hAnsi="Calibri" w:cs="Calibri"/>
        </w:rPr>
        <w:t>´</w:t>
      </w:r>
      <w:r w:rsidR="00AF1398">
        <w:rPr>
          <w:rFonts w:ascii="Calibri" w:hAnsi="Calibri" w:cs="Calibri"/>
          <w:vertAlign w:val="subscript"/>
        </w:rPr>
        <w:t>JT</w:t>
      </w:r>
      <w:r w:rsidR="00AF1398">
        <w:rPr>
          <w:rFonts w:ascii="Calibri" w:hAnsi="Calibri" w:cs="Calibri"/>
        </w:rPr>
        <w:t>&gt;</w:t>
      </w:r>
      <w:r>
        <w:rPr>
          <w:rFonts w:ascii="Calibri" w:hAnsi="Calibri" w:cs="Calibri"/>
        </w:rPr>
        <w:t>, but it will typically also have different J´</w:t>
      </w:r>
      <w:r>
        <w:rPr>
          <w:rFonts w:ascii="Calibri" w:hAnsi="Calibri" w:cs="Calibri"/>
          <w:vertAlign w:val="subscript"/>
        </w:rPr>
        <w:t>T</w:t>
      </w:r>
      <w:r>
        <w:rPr>
          <w:rFonts w:ascii="Calibri" w:hAnsi="Calibri" w:cs="Calibri"/>
        </w:rPr>
        <w:t xml:space="preserve"> values as well, which would invalidate that replacement)</w:t>
      </w:r>
      <w:r w:rsidR="00BF5146">
        <w:rPr>
          <w:rFonts w:ascii="Calibri" w:hAnsi="Calibri" w:cs="Calibri"/>
        </w:rPr>
        <w:t xml:space="preserve">  </w:t>
      </w:r>
      <w:r w:rsidR="00014F2C">
        <w:rPr>
          <w:rFonts w:ascii="Calibri" w:hAnsi="Calibri" w:cs="Calibri"/>
        </w:rPr>
        <w:t>As discussed in the free particle</w:t>
      </w:r>
      <w:r w:rsidR="0035689B">
        <w:rPr>
          <w:rFonts w:ascii="Calibri" w:hAnsi="Calibri" w:cs="Calibri"/>
        </w:rPr>
        <w:t>-</w:t>
      </w:r>
      <w:r w:rsidR="00014F2C">
        <w:rPr>
          <w:rFonts w:ascii="Calibri" w:hAnsi="Calibri" w:cs="Calibri"/>
        </w:rPr>
        <w:t>in</w:t>
      </w:r>
      <w:r w:rsidR="0035689B">
        <w:rPr>
          <w:rFonts w:ascii="Calibri" w:hAnsi="Calibri" w:cs="Calibri"/>
        </w:rPr>
        <w:t>-</w:t>
      </w:r>
      <w:r w:rsidR="00014F2C">
        <w:rPr>
          <w:rFonts w:ascii="Calibri" w:hAnsi="Calibri" w:cs="Calibri"/>
        </w:rPr>
        <w:t>magnetic field file</w:t>
      </w:r>
      <w:r w:rsidR="00072A02">
        <w:rPr>
          <w:rFonts w:ascii="Calibri" w:hAnsi="Calibri" w:cs="Calibri"/>
        </w:rPr>
        <w:t xml:space="preserve"> (Quantum Mechanics/Time-Independent</w:t>
      </w:r>
      <w:r w:rsidR="00217944">
        <w:rPr>
          <w:rFonts w:ascii="Calibri" w:hAnsi="Calibri" w:cs="Calibri"/>
        </w:rPr>
        <w:t xml:space="preserve"> file</w:t>
      </w:r>
      <w:r w:rsidR="00072A02">
        <w:rPr>
          <w:rFonts w:ascii="Calibri" w:hAnsi="Calibri" w:cs="Calibri"/>
        </w:rPr>
        <w:t>)</w:t>
      </w:r>
      <w:r w:rsidR="00014F2C">
        <w:rPr>
          <w:rFonts w:ascii="Calibri" w:hAnsi="Calibri" w:cs="Calibri"/>
        </w:rPr>
        <w:t xml:space="preserve">, the </w:t>
      </w:r>
      <w:r w:rsidR="0035689B" w:rsidRPr="00762CEB">
        <w:rPr>
          <w:rFonts w:ascii="Calibri" w:hAnsi="Calibri" w:cs="Calibri"/>
          <w:i/>
        </w:rPr>
        <w:t>physical</w:t>
      </w:r>
      <w:r w:rsidR="0035689B">
        <w:rPr>
          <w:rFonts w:ascii="Calibri" w:hAnsi="Calibri" w:cs="Calibri"/>
        </w:rPr>
        <w:t xml:space="preserve"> </w:t>
      </w:r>
      <w:r w:rsidR="00014F2C">
        <w:rPr>
          <w:rFonts w:ascii="Calibri" w:hAnsi="Calibri" w:cs="Calibri"/>
        </w:rPr>
        <w:t>magnetic dipole moment is</w:t>
      </w:r>
      <w:r w:rsidR="0035689B">
        <w:rPr>
          <w:rFonts w:ascii="Calibri" w:hAnsi="Calibri" w:cs="Calibri"/>
        </w:rPr>
        <w:t>,</w:t>
      </w:r>
      <w:r w:rsidR="005A3057">
        <w:rPr>
          <w:rFonts w:ascii="Calibri" w:hAnsi="Calibri" w:cs="Calibri"/>
        </w:rPr>
        <w:t xml:space="preserve"> </w:t>
      </w:r>
    </w:p>
    <w:p w14:paraId="1E8DAB7A" w14:textId="77777777" w:rsidR="005A3057" w:rsidRDefault="005A3057" w:rsidP="00D76F44">
      <w:pPr>
        <w:rPr>
          <w:rFonts w:ascii="Calibri" w:hAnsi="Calibri" w:cs="Calibri"/>
        </w:rPr>
      </w:pPr>
    </w:p>
    <w:p w14:paraId="35562790" w14:textId="119C8B50" w:rsidR="00286A09" w:rsidRDefault="00E401F1" w:rsidP="00D76F44">
      <w:pPr>
        <w:rPr>
          <w:rFonts w:ascii="Calibri" w:hAnsi="Calibri" w:cs="Calibri"/>
        </w:rPr>
      </w:pPr>
      <w:r w:rsidRPr="007847F1">
        <w:rPr>
          <w:position w:val="-34"/>
        </w:rPr>
        <w:object w:dxaOrig="3660" w:dyaOrig="780" w14:anchorId="6BCF1D52">
          <v:shape id="_x0000_i1045" type="#_x0000_t75" style="width:183pt;height:39.45pt" o:ole="" filled="t" fillcolor="#cfc">
            <v:imagedata r:id="rId47" o:title=""/>
          </v:shape>
          <o:OLEObject Type="Embed" ProgID="Equation.DSMT4" ShapeID="_x0000_i1045" DrawAspect="Content" ObjectID="_1795611939" r:id="rId48"/>
        </w:object>
      </w:r>
      <w:r w:rsidR="005A3057">
        <w:t xml:space="preserve"> </w:t>
      </w:r>
    </w:p>
    <w:p w14:paraId="26F3A35E" w14:textId="12AE1E62" w:rsidR="00286A09" w:rsidRDefault="00286A09" w:rsidP="00D76F44">
      <w:pPr>
        <w:rPr>
          <w:rFonts w:ascii="Calibri" w:hAnsi="Calibri" w:cs="Calibri"/>
        </w:rPr>
      </w:pPr>
    </w:p>
    <w:p w14:paraId="512A4EF4" w14:textId="490269DA" w:rsidR="00B44202" w:rsidRPr="00CE1295" w:rsidRDefault="00066CB6" w:rsidP="00D76F44">
      <w:pPr>
        <w:rPr>
          <w:rFonts w:ascii="Calibri" w:hAnsi="Calibri" w:cs="Calibri"/>
        </w:rPr>
      </w:pPr>
      <w:r>
        <w:rPr>
          <w:rFonts w:ascii="Calibri" w:hAnsi="Calibri" w:cs="Calibri"/>
        </w:rPr>
        <w:t>(</w:t>
      </w:r>
      <w:r w:rsidR="007847F1">
        <w:rPr>
          <w:rFonts w:ascii="Calibri" w:hAnsi="Calibri" w:cs="Calibri"/>
        </w:rPr>
        <w:t xml:space="preserve">where </w:t>
      </w:r>
      <w:r w:rsidR="005348A9">
        <w:rPr>
          <w:rFonts w:ascii="Calibri" w:hAnsi="Calibri" w:cs="Calibri"/>
        </w:rPr>
        <w:t xml:space="preserve">γ = e/2m, </w:t>
      </w:r>
      <w:r w:rsidR="007847F1" w:rsidRPr="007847F1">
        <w:rPr>
          <w:rFonts w:ascii="Calibri" w:hAnsi="Calibri" w:cs="Calibri"/>
          <w:b/>
        </w:rPr>
        <w:t>L</w:t>
      </w:r>
      <w:r w:rsidR="007847F1">
        <w:rPr>
          <w:rFonts w:ascii="Calibri" w:hAnsi="Calibri" w:cs="Calibri"/>
          <w:vertAlign w:val="subscript"/>
        </w:rPr>
        <w:t>(phys)i</w:t>
      </w:r>
      <w:r w:rsidR="007847F1">
        <w:rPr>
          <w:rFonts w:ascii="Calibri" w:hAnsi="Calibri" w:cs="Calibri"/>
        </w:rPr>
        <w:t xml:space="preserve"> = </w:t>
      </w:r>
      <w:r w:rsidR="007847F1" w:rsidRPr="007847F1">
        <w:rPr>
          <w:rFonts w:ascii="Calibri" w:hAnsi="Calibri" w:cs="Calibri"/>
          <w:b/>
        </w:rPr>
        <w:t>r</w:t>
      </w:r>
      <w:r w:rsidR="007847F1">
        <w:rPr>
          <w:rFonts w:ascii="Calibri" w:hAnsi="Calibri" w:cs="Calibri"/>
        </w:rPr>
        <w:t xml:space="preserve"> × </w:t>
      </w:r>
      <w:r w:rsidR="007847F1" w:rsidRPr="007847F1">
        <w:rPr>
          <w:rFonts w:ascii="Calibri" w:hAnsi="Calibri" w:cs="Calibri"/>
          <w:b/>
        </w:rPr>
        <w:t>v</w:t>
      </w:r>
      <w:r w:rsidR="007847F1">
        <w:rPr>
          <w:rFonts w:ascii="Calibri" w:hAnsi="Calibri" w:cs="Calibri"/>
          <w:vertAlign w:val="subscript"/>
        </w:rPr>
        <w:t>phys(i)</w:t>
      </w:r>
      <w:r w:rsidR="007847F1">
        <w:rPr>
          <w:rFonts w:ascii="Calibri" w:hAnsi="Calibri" w:cs="Calibri"/>
        </w:rPr>
        <w:t xml:space="preserve"> = </w:t>
      </w:r>
      <w:r w:rsidR="007847F1" w:rsidRPr="007847F1">
        <w:rPr>
          <w:rFonts w:ascii="Calibri" w:hAnsi="Calibri" w:cs="Calibri"/>
          <w:b/>
        </w:rPr>
        <w:t>r</w:t>
      </w:r>
      <w:r w:rsidR="007847F1">
        <w:rPr>
          <w:rFonts w:ascii="Calibri" w:hAnsi="Calibri" w:cs="Calibri"/>
        </w:rPr>
        <w:t xml:space="preserve"> × (</w:t>
      </w:r>
      <w:r w:rsidR="007847F1" w:rsidRPr="007847F1">
        <w:rPr>
          <w:rFonts w:ascii="Calibri" w:hAnsi="Calibri" w:cs="Calibri"/>
          <w:b/>
        </w:rPr>
        <w:t>p</w:t>
      </w:r>
      <w:r w:rsidR="007847F1">
        <w:rPr>
          <w:rFonts w:ascii="Calibri" w:hAnsi="Calibri" w:cs="Calibri"/>
        </w:rPr>
        <w:t>-e</w:t>
      </w:r>
      <w:r w:rsidR="007847F1" w:rsidRPr="007847F1">
        <w:rPr>
          <w:rFonts w:ascii="Calibri" w:hAnsi="Calibri" w:cs="Calibri"/>
          <w:b/>
        </w:rPr>
        <w:t>A</w:t>
      </w:r>
      <w:r w:rsidR="007847F1">
        <w:rPr>
          <w:rFonts w:ascii="Calibri" w:hAnsi="Calibri" w:cs="Calibri"/>
        </w:rPr>
        <w:t>)/m</w:t>
      </w:r>
      <w:r w:rsidR="00785CDB">
        <w:rPr>
          <w:rFonts w:ascii="Calibri" w:hAnsi="Calibri" w:cs="Calibri"/>
        </w:rPr>
        <w:t>).  T</w:t>
      </w:r>
      <w:r>
        <w:rPr>
          <w:rFonts w:ascii="Calibri" w:hAnsi="Calibri" w:cs="Calibri"/>
        </w:rPr>
        <w:t xml:space="preserve">he </w:t>
      </w:r>
      <w:r w:rsidR="00835E05">
        <w:rPr>
          <w:rFonts w:ascii="Calibri" w:hAnsi="Calibri" w:cs="Calibri"/>
        </w:rPr>
        <w:t>second equality</w:t>
      </w:r>
      <w:r>
        <w:rPr>
          <w:rFonts w:ascii="Calibri" w:hAnsi="Calibri" w:cs="Calibri"/>
        </w:rPr>
        <w:t xml:space="preserve"> seems to depend on using the symmetric gauge</w:t>
      </w:r>
      <w:r w:rsidR="00CE1295">
        <w:rPr>
          <w:rFonts w:ascii="Calibri" w:hAnsi="Calibri" w:cs="Calibri"/>
        </w:rPr>
        <w:t xml:space="preserve">.  For instance, consider, for a single electron, and </w:t>
      </w:r>
      <w:r w:rsidR="00CE1295" w:rsidRPr="00CE1295">
        <w:rPr>
          <w:rFonts w:ascii="Calibri" w:hAnsi="Calibri" w:cs="Calibri"/>
          <w:b/>
        </w:rPr>
        <w:t>B</w:t>
      </w:r>
      <w:r w:rsidR="00CE1295">
        <w:rPr>
          <w:rFonts w:ascii="Calibri" w:hAnsi="Calibri" w:cs="Calibri"/>
          <w:vertAlign w:val="subscript"/>
        </w:rPr>
        <w:t>f</w:t>
      </w:r>
      <w:r w:rsidR="00CE1295">
        <w:rPr>
          <w:rFonts w:ascii="Calibri" w:hAnsi="Calibri" w:cs="Calibri"/>
        </w:rPr>
        <w:t xml:space="preserve"> = B</w:t>
      </w:r>
      <w:r w:rsidR="00CE1295">
        <w:rPr>
          <w:rFonts w:ascii="Calibri" w:hAnsi="Calibri" w:cs="Calibri"/>
          <w:vertAlign w:val="subscript"/>
        </w:rPr>
        <w:t>f</w:t>
      </w:r>
      <m:oMath>
        <m:acc>
          <m:accPr>
            <m:ctrlPr>
              <w:rPr>
                <w:rFonts w:ascii="Cambria Math" w:hAnsi="Cambria Math" w:cs="Calibri"/>
                <w:b/>
                <w:i/>
              </w:rPr>
            </m:ctrlPr>
          </m:accPr>
          <m:e>
            <m:r>
              <m:rPr>
                <m:sty m:val="bi"/>
              </m:rPr>
              <w:rPr>
                <w:rFonts w:ascii="Cambria Math" w:hAnsi="Cambria Math" w:cs="Calibri"/>
              </w:rPr>
              <m:t>k</m:t>
            </m:r>
          </m:e>
        </m:acc>
      </m:oMath>
      <w:r w:rsidR="00CE1295">
        <w:rPr>
          <w:rFonts w:ascii="Calibri" w:hAnsi="Calibri" w:cs="Calibri"/>
        </w:rPr>
        <w:t>.</w:t>
      </w:r>
      <w:r w:rsidR="00B20B8F">
        <w:rPr>
          <w:rFonts w:ascii="Calibri" w:hAnsi="Calibri" w:cs="Calibri"/>
        </w:rPr>
        <w:t xml:space="preserve">  </w:t>
      </w:r>
    </w:p>
    <w:p w14:paraId="7BD526BF" w14:textId="77777777" w:rsidR="00B44202" w:rsidRDefault="00B44202" w:rsidP="00D76F44">
      <w:pPr>
        <w:rPr>
          <w:rFonts w:ascii="Calibri" w:hAnsi="Calibri" w:cs="Calibri"/>
        </w:rPr>
      </w:pPr>
    </w:p>
    <w:p w14:paraId="1E144E5D" w14:textId="2049C0CA" w:rsidR="00B44202" w:rsidRDefault="00CE1295" w:rsidP="00B44202">
      <w:r w:rsidRPr="00CE1295">
        <w:rPr>
          <w:position w:val="-192"/>
        </w:rPr>
        <w:object w:dxaOrig="6220" w:dyaOrig="3960" w14:anchorId="24D0826D">
          <v:shape id="_x0000_i1046" type="#_x0000_t75" style="width:310.7pt;height:198pt" o:ole="">
            <v:imagedata r:id="rId49" o:title=""/>
          </v:shape>
          <o:OLEObject Type="Embed" ProgID="Equation.DSMT4" ShapeID="_x0000_i1046" DrawAspect="Content" ObjectID="_1795611940" r:id="rId50"/>
        </w:object>
      </w:r>
    </w:p>
    <w:p w14:paraId="4875C239" w14:textId="77777777" w:rsidR="00CE1295" w:rsidRPr="00CE1295" w:rsidRDefault="00CE1295" w:rsidP="00B44202">
      <w:pPr>
        <w:rPr>
          <w:rFonts w:asciiTheme="minorHAnsi" w:hAnsiTheme="minorHAnsi" w:cstheme="minorHAnsi"/>
        </w:rPr>
      </w:pPr>
    </w:p>
    <w:p w14:paraId="38183302" w14:textId="2BB02A0B" w:rsidR="00B44202" w:rsidRPr="00CE1295" w:rsidRDefault="00CE1295" w:rsidP="00B44202">
      <w:pPr>
        <w:rPr>
          <w:rFonts w:asciiTheme="minorHAnsi" w:hAnsiTheme="minorHAnsi" w:cstheme="minorHAnsi"/>
        </w:rPr>
      </w:pPr>
      <w:r w:rsidRPr="00CE1295">
        <w:rPr>
          <w:rFonts w:asciiTheme="minorHAnsi" w:hAnsiTheme="minorHAnsi" w:cstheme="minorHAnsi"/>
        </w:rPr>
        <w:t>And t</w:t>
      </w:r>
      <w:r w:rsidR="00B44202" w:rsidRPr="00CE1295">
        <w:rPr>
          <w:rFonts w:asciiTheme="minorHAnsi" w:hAnsiTheme="minorHAnsi" w:cstheme="minorHAnsi"/>
        </w:rPr>
        <w:t>he magnetic moment would be:</w:t>
      </w:r>
    </w:p>
    <w:p w14:paraId="1369B01E" w14:textId="77777777" w:rsidR="00B44202" w:rsidRPr="00CE1295" w:rsidRDefault="00B44202" w:rsidP="00B44202">
      <w:pPr>
        <w:rPr>
          <w:rFonts w:asciiTheme="minorHAnsi" w:hAnsiTheme="minorHAnsi" w:cstheme="minorHAnsi"/>
        </w:rPr>
      </w:pPr>
    </w:p>
    <w:p w14:paraId="589620F3" w14:textId="10ABA69D" w:rsidR="00B44202" w:rsidRPr="00CE1295" w:rsidRDefault="00CE1295" w:rsidP="00B44202">
      <w:pPr>
        <w:rPr>
          <w:rFonts w:asciiTheme="minorHAnsi" w:hAnsiTheme="minorHAnsi" w:cstheme="minorHAnsi"/>
        </w:rPr>
      </w:pPr>
      <w:r w:rsidRPr="00CE1295">
        <w:rPr>
          <w:rFonts w:asciiTheme="minorHAnsi" w:hAnsiTheme="minorHAnsi" w:cstheme="minorHAnsi"/>
          <w:position w:val="-96"/>
        </w:rPr>
        <w:object w:dxaOrig="5100" w:dyaOrig="2020" w14:anchorId="6E2860BE">
          <v:shape id="_x0000_i1047" type="#_x0000_t75" style="width:254.55pt;height:101.15pt" o:ole="">
            <v:imagedata r:id="rId51" o:title=""/>
          </v:shape>
          <o:OLEObject Type="Embed" ProgID="Equation.DSMT4" ShapeID="_x0000_i1047" DrawAspect="Content" ObjectID="_1795611941" r:id="rId52"/>
        </w:object>
      </w:r>
    </w:p>
    <w:p w14:paraId="16A71E3A" w14:textId="77777777" w:rsidR="00B44202" w:rsidRDefault="00B44202" w:rsidP="00D76F44">
      <w:pPr>
        <w:rPr>
          <w:rFonts w:ascii="Calibri" w:hAnsi="Calibri" w:cs="Calibri"/>
        </w:rPr>
      </w:pPr>
    </w:p>
    <w:p w14:paraId="721E582A" w14:textId="436FFB95" w:rsidR="00CE1295" w:rsidRDefault="00CE1295" w:rsidP="00D76F44">
      <w:pPr>
        <w:rPr>
          <w:rFonts w:ascii="Calibri" w:hAnsi="Calibri" w:cs="Calibri"/>
        </w:rPr>
      </w:pPr>
      <w:r>
        <w:rPr>
          <w:rFonts w:ascii="Calibri" w:hAnsi="Calibri" w:cs="Calibri"/>
        </w:rPr>
        <w:t>w/o spin, and with spin,</w:t>
      </w:r>
    </w:p>
    <w:p w14:paraId="3A13509B" w14:textId="12081D1C" w:rsidR="00CE1295" w:rsidRDefault="00CE1295" w:rsidP="00D76F44">
      <w:pPr>
        <w:rPr>
          <w:rFonts w:ascii="Calibri" w:hAnsi="Calibri" w:cs="Calibri"/>
        </w:rPr>
      </w:pPr>
    </w:p>
    <w:bookmarkStart w:id="0" w:name="_Hlk184998307"/>
    <w:p w14:paraId="5C5163A2" w14:textId="7341078A" w:rsidR="00CE1295" w:rsidRDefault="00CE1295" w:rsidP="00D76F44">
      <w:pPr>
        <w:rPr>
          <w:rFonts w:ascii="Calibri" w:hAnsi="Calibri" w:cs="Calibri"/>
        </w:rPr>
      </w:pPr>
      <w:r w:rsidRPr="00CE1295">
        <w:rPr>
          <w:rFonts w:asciiTheme="minorHAnsi" w:hAnsiTheme="minorHAnsi" w:cstheme="minorHAnsi"/>
          <w:position w:val="-50"/>
        </w:rPr>
        <w:object w:dxaOrig="4099" w:dyaOrig="1120" w14:anchorId="71015FC0">
          <v:shape id="_x0000_i1048" type="#_x0000_t75" style="width:205.3pt;height:56.55pt" o:ole="">
            <v:imagedata r:id="rId53" o:title=""/>
          </v:shape>
          <o:OLEObject Type="Embed" ProgID="Equation.DSMT4" ShapeID="_x0000_i1048" DrawAspect="Content" ObjectID="_1795611942" r:id="rId54"/>
        </w:object>
      </w:r>
      <w:bookmarkEnd w:id="0"/>
    </w:p>
    <w:p w14:paraId="45B3935E" w14:textId="77777777" w:rsidR="00CE1295" w:rsidRDefault="00CE1295" w:rsidP="00D76F44">
      <w:pPr>
        <w:rPr>
          <w:rFonts w:ascii="Calibri" w:hAnsi="Calibri" w:cs="Calibri"/>
        </w:rPr>
      </w:pPr>
    </w:p>
    <w:p w14:paraId="5820538C" w14:textId="18444E73" w:rsidR="0086645B" w:rsidRDefault="00CE1295" w:rsidP="00D76F44">
      <w:pPr>
        <w:rPr>
          <w:rFonts w:ascii="Calibri" w:hAnsi="Calibri" w:cs="Calibri"/>
        </w:rPr>
      </w:pPr>
      <w:r>
        <w:rPr>
          <w:rFonts w:ascii="Calibri" w:hAnsi="Calibri" w:cs="Calibri"/>
        </w:rPr>
        <w:t xml:space="preserve">As can see, this matches up with </w:t>
      </w:r>
      <w:r w:rsidR="005D407C">
        <w:rPr>
          <w:rFonts w:ascii="Calibri" w:hAnsi="Calibri" w:cs="Calibri"/>
        </w:rPr>
        <w:t>-</w:t>
      </w:r>
      <w:r>
        <w:rPr>
          <w:rFonts w:ascii="Calibri" w:hAnsi="Calibri" w:cs="Calibri"/>
        </w:rPr>
        <w:t>∂H/∂B</w:t>
      </w:r>
      <w:r>
        <w:rPr>
          <w:rFonts w:ascii="Calibri" w:hAnsi="Calibri" w:cs="Calibri"/>
          <w:vertAlign w:val="subscript"/>
        </w:rPr>
        <w:t>f</w:t>
      </w:r>
      <w:r>
        <w:rPr>
          <w:rFonts w:ascii="Calibri" w:hAnsi="Calibri" w:cs="Calibri"/>
        </w:rPr>
        <w:t xml:space="preserve"> for single particle, and will as well when we generalize to any number particle.  </w:t>
      </w:r>
      <w:r w:rsidR="0086645B">
        <w:rPr>
          <w:rFonts w:ascii="Calibri" w:hAnsi="Calibri" w:cs="Calibri"/>
        </w:rPr>
        <w:t>We can also recognize the electric dipole moment operator,</w:t>
      </w:r>
    </w:p>
    <w:p w14:paraId="7669C104" w14:textId="77777777" w:rsidR="0086645B" w:rsidRDefault="0086645B" w:rsidP="00D76F44">
      <w:pPr>
        <w:rPr>
          <w:rFonts w:ascii="Calibri" w:hAnsi="Calibri" w:cs="Calibri"/>
        </w:rPr>
      </w:pPr>
    </w:p>
    <w:p w14:paraId="2CD09C26" w14:textId="7EB8F2AE" w:rsidR="006C13B4" w:rsidRDefault="00207B07" w:rsidP="00D76F44">
      <w:r w:rsidRPr="005348A9">
        <w:rPr>
          <w:position w:val="-34"/>
        </w:rPr>
        <w:object w:dxaOrig="2299" w:dyaOrig="780" w14:anchorId="173BBF24">
          <v:shape id="_x0000_i1049" type="#_x0000_t75" style="width:114.45pt;height:39.45pt" o:ole="" filled="t" fillcolor="#cfc">
            <v:imagedata r:id="rId55" o:title=""/>
          </v:shape>
          <o:OLEObject Type="Embed" ProgID="Equation.DSMT4" ShapeID="_x0000_i1049" DrawAspect="Content" ObjectID="_1795611943" r:id="rId56"/>
        </w:object>
      </w:r>
    </w:p>
    <w:p w14:paraId="4378804B" w14:textId="77777777" w:rsidR="006C13B4" w:rsidRDefault="006C13B4" w:rsidP="00D76F44"/>
    <w:p w14:paraId="3CD04974" w14:textId="5A9698FC" w:rsidR="00014F2C" w:rsidRDefault="005A3057" w:rsidP="00D76F44">
      <w:pPr>
        <w:rPr>
          <w:rFonts w:ascii="Calibri" w:hAnsi="Calibri" w:cs="Calibri"/>
        </w:rPr>
      </w:pPr>
      <w:r>
        <w:lastRenderedPageBreak/>
        <w:t xml:space="preserve"> </w:t>
      </w:r>
      <w:r w:rsidR="00014F2C">
        <w:rPr>
          <w:rFonts w:ascii="Calibri" w:hAnsi="Calibri" w:cs="Calibri"/>
        </w:rPr>
        <w:t xml:space="preserve">And so we </w:t>
      </w:r>
      <w:r w:rsidR="0035689B" w:rsidRPr="0035689B">
        <w:rPr>
          <w:rFonts w:ascii="Calibri" w:hAnsi="Calibri" w:cs="Calibri"/>
          <w:i/>
        </w:rPr>
        <w:t>could</w:t>
      </w:r>
      <w:r w:rsidR="00014F2C">
        <w:rPr>
          <w:rFonts w:ascii="Calibri" w:hAnsi="Calibri" w:cs="Calibri"/>
        </w:rPr>
        <w:t xml:space="preserve"> write this as:</w:t>
      </w:r>
    </w:p>
    <w:p w14:paraId="68D9F79E" w14:textId="0CFD5AE4" w:rsidR="00014F2C" w:rsidRDefault="00014F2C" w:rsidP="00D76F44">
      <w:pPr>
        <w:rPr>
          <w:rFonts w:ascii="Calibri" w:hAnsi="Calibri" w:cs="Calibri"/>
        </w:rPr>
      </w:pPr>
    </w:p>
    <w:p w14:paraId="6E94A548" w14:textId="44CDBE86" w:rsidR="00014F2C" w:rsidRDefault="00923C20" w:rsidP="00D76F44">
      <w:pPr>
        <w:rPr>
          <w:rFonts w:ascii="Calibri" w:hAnsi="Calibri" w:cs="Calibri"/>
        </w:rPr>
      </w:pPr>
      <w:r w:rsidRPr="00014F2C">
        <w:rPr>
          <w:position w:val="-32"/>
        </w:rPr>
        <w:object w:dxaOrig="3860" w:dyaOrig="800" w14:anchorId="2F52643D">
          <v:shape id="_x0000_i1050" type="#_x0000_t75" style="width:193.7pt;height:40.3pt" o:ole="">
            <v:imagedata r:id="rId57" o:title=""/>
          </v:shape>
          <o:OLEObject Type="Embed" ProgID="Equation.DSMT4" ShapeID="_x0000_i1050" DrawAspect="Content" ObjectID="_1795611944" r:id="rId58"/>
        </w:object>
      </w:r>
    </w:p>
    <w:p w14:paraId="6C9DC307" w14:textId="77777777" w:rsidR="00014F2C" w:rsidRDefault="00014F2C" w:rsidP="00D76F44">
      <w:pPr>
        <w:rPr>
          <w:rFonts w:ascii="Calibri" w:hAnsi="Calibri" w:cs="Calibri"/>
        </w:rPr>
      </w:pPr>
    </w:p>
    <w:p w14:paraId="6B97B370" w14:textId="7F63F045" w:rsidR="00A821C0" w:rsidRPr="00CF4CAD" w:rsidRDefault="00C53076" w:rsidP="00D76F44">
      <w:pPr>
        <w:rPr>
          <w:rFonts w:ascii="Calibri" w:hAnsi="Calibri" w:cs="Calibri"/>
        </w:rPr>
      </w:pPr>
      <w:r>
        <w:rPr>
          <w:rFonts w:ascii="Calibri" w:hAnsi="Calibri" w:cs="Calibri"/>
        </w:rPr>
        <w:t>For paramagnets (atoms where J</w:t>
      </w:r>
      <w:r>
        <w:rPr>
          <w:rFonts w:ascii="Calibri" w:hAnsi="Calibri" w:cs="Calibri"/>
          <w:vertAlign w:val="subscript"/>
        </w:rPr>
        <w:t>T</w:t>
      </w:r>
      <w:r>
        <w:rPr>
          <w:rFonts w:ascii="Calibri" w:hAnsi="Calibri" w:cs="Calibri"/>
        </w:rPr>
        <w:t xml:space="preserve"> </w:t>
      </w:r>
      <w:r>
        <w:rPr>
          <w:rFonts w:ascii="Cambria Math" w:hAnsi="Cambria Math" w:cs="Calibri"/>
        </w:rPr>
        <w:t>≠</w:t>
      </w:r>
      <w:r>
        <w:rPr>
          <w:rFonts w:ascii="Calibri" w:hAnsi="Calibri" w:cs="Calibri"/>
        </w:rPr>
        <w:t xml:space="preserve"> 0), we can usually neglect the r</w:t>
      </w:r>
      <w:r>
        <w:rPr>
          <w:rFonts w:ascii="Cambria Math" w:hAnsi="Cambria Math" w:cs="Calibri"/>
          <w:vertAlign w:val="subscript"/>
        </w:rPr>
        <w:t>⊥</w:t>
      </w:r>
      <w:r>
        <w:rPr>
          <w:rFonts w:ascii="Calibri" w:hAnsi="Calibri" w:cs="Calibri"/>
          <w:vertAlign w:val="superscript"/>
        </w:rPr>
        <w:t>2</w:t>
      </w:r>
      <w:r>
        <w:rPr>
          <w:rFonts w:ascii="Calibri" w:hAnsi="Calibri" w:cs="Calibri"/>
        </w:rPr>
        <w:t xml:space="preserve"> term i</w:t>
      </w:r>
      <w:r w:rsidR="00014F2C">
        <w:rPr>
          <w:rFonts w:ascii="Calibri" w:hAnsi="Calibri" w:cs="Calibri"/>
        </w:rPr>
        <w:t>n the small</w:t>
      </w:r>
      <w:r>
        <w:rPr>
          <w:rFonts w:ascii="Calibri" w:hAnsi="Calibri" w:cs="Calibri"/>
        </w:rPr>
        <w:t>ish</w:t>
      </w:r>
      <w:r w:rsidR="00014F2C">
        <w:rPr>
          <w:rFonts w:ascii="Calibri" w:hAnsi="Calibri" w:cs="Calibri"/>
        </w:rPr>
        <w:t xml:space="preserve"> B limit</w:t>
      </w:r>
      <w:r>
        <w:rPr>
          <w:rFonts w:ascii="Calibri" w:hAnsi="Calibri" w:cs="Calibri"/>
        </w:rPr>
        <w:t>.  An important implicit requirement for this is that as B shrinks (and thereby B</w:t>
      </w:r>
      <w:r>
        <w:rPr>
          <w:rFonts w:ascii="Calibri" w:hAnsi="Calibri" w:cs="Calibri"/>
          <w:vertAlign w:val="superscript"/>
        </w:rPr>
        <w:t>2</w:t>
      </w:r>
      <w:r>
        <w:rPr>
          <w:rFonts w:ascii="Calibri" w:hAnsi="Calibri" w:cs="Calibri"/>
        </w:rPr>
        <w:t xml:space="preserve"> shrinks below B), r</w:t>
      </w:r>
      <w:r>
        <w:rPr>
          <w:rFonts w:ascii="Cambria Math" w:hAnsi="Cambria Math" w:cs="Calibri"/>
          <w:vertAlign w:val="subscript"/>
        </w:rPr>
        <w:t>⊥</w:t>
      </w:r>
      <w:r>
        <w:rPr>
          <w:rFonts w:ascii="Calibri" w:hAnsi="Calibri" w:cs="Calibri"/>
          <w:vertAlign w:val="superscript"/>
        </w:rPr>
        <w:t>2</w:t>
      </w:r>
      <w:r>
        <w:rPr>
          <w:rFonts w:ascii="Calibri" w:hAnsi="Calibri" w:cs="Calibri"/>
        </w:rPr>
        <w:t xml:space="preserve"> does not itself get larger.  And it wouldn’t, thanks to the Coulomb potential coming from the atom’s nucleus.  That should keep the electrons bound to the atom and r</w:t>
      </w:r>
      <w:r>
        <w:rPr>
          <w:rFonts w:ascii="Cambria Math" w:hAnsi="Cambria Math" w:cs="Calibri"/>
          <w:vertAlign w:val="subscript"/>
        </w:rPr>
        <w:t>⊥</w:t>
      </w:r>
      <w:r>
        <w:rPr>
          <w:rFonts w:ascii="Calibri" w:hAnsi="Calibri" w:cs="Calibri"/>
        </w:rPr>
        <w:t xml:space="preserve"> to around an atomic radius.  But </w:t>
      </w:r>
      <w:r w:rsidR="00D76F44" w:rsidRPr="00BC2DBF">
        <w:rPr>
          <w:rFonts w:ascii="Calibri" w:hAnsi="Calibri" w:cs="Calibri"/>
        </w:rPr>
        <w:t xml:space="preserve">if the orbital is filled, or ½ filled -1, then </w:t>
      </w:r>
      <w:r w:rsidR="00BC2DBF" w:rsidRPr="00BC2DBF">
        <w:rPr>
          <w:rFonts w:ascii="Calibri" w:hAnsi="Calibri" w:cs="Calibri"/>
        </w:rPr>
        <w:t>J</w:t>
      </w:r>
      <w:r w:rsidR="00BC2DBF" w:rsidRPr="00BC2DBF">
        <w:rPr>
          <w:rFonts w:ascii="Calibri" w:hAnsi="Calibri" w:cs="Calibri"/>
          <w:vertAlign w:val="subscript"/>
        </w:rPr>
        <w:t>T</w:t>
      </w:r>
      <w:r w:rsidR="00BC2DBF" w:rsidRPr="00BC2DBF">
        <w:rPr>
          <w:rFonts w:ascii="Calibri" w:hAnsi="Calibri" w:cs="Calibri"/>
        </w:rPr>
        <w:t xml:space="preserve"> = 0, in which case all </w:t>
      </w:r>
      <w:r w:rsidR="006A6C05">
        <w:rPr>
          <w:rFonts w:ascii="Calibri" w:hAnsi="Calibri" w:cs="Calibri"/>
        </w:rPr>
        <w:t>m</w:t>
      </w:r>
      <w:r w:rsidR="006A6C05">
        <w:rPr>
          <w:rFonts w:ascii="Calibri" w:hAnsi="Calibri" w:cs="Calibri"/>
          <w:vertAlign w:val="subscript"/>
        </w:rPr>
        <w:t>JT</w:t>
      </w:r>
      <w:r w:rsidR="00BC2DBF" w:rsidRPr="00BC2DBF">
        <w:rPr>
          <w:rFonts w:ascii="Calibri" w:hAnsi="Calibri" w:cs="Calibri"/>
        </w:rPr>
        <w:t xml:space="preserve"> = 0</w:t>
      </w:r>
      <w:r w:rsidR="00D76F44" w:rsidRPr="00BC2DBF">
        <w:rPr>
          <w:rFonts w:ascii="Calibri" w:hAnsi="Calibri" w:cs="Calibri"/>
        </w:rPr>
        <w:t xml:space="preserve">, </w:t>
      </w:r>
      <w:r w:rsidR="0086645B">
        <w:rPr>
          <w:rFonts w:ascii="Calibri" w:hAnsi="Calibri" w:cs="Calibri"/>
        </w:rPr>
        <w:t xml:space="preserve">and </w:t>
      </w:r>
      <w:r w:rsidR="00D76F44" w:rsidRPr="00BC2DBF">
        <w:rPr>
          <w:rFonts w:ascii="Calibri" w:hAnsi="Calibri" w:cs="Calibri"/>
        </w:rPr>
        <w:t xml:space="preserve">in which case there is </w:t>
      </w:r>
      <w:r w:rsidR="00D76F44" w:rsidRPr="0086645B">
        <w:rPr>
          <w:rFonts w:ascii="Calibri" w:hAnsi="Calibri" w:cs="Calibri"/>
          <w:i/>
        </w:rPr>
        <w:t>only</w:t>
      </w:r>
      <w:r w:rsidR="00D76F44" w:rsidRPr="00BC2DBF">
        <w:rPr>
          <w:rFonts w:ascii="Calibri" w:hAnsi="Calibri" w:cs="Calibri"/>
        </w:rPr>
        <w:t xml:space="preserve"> a diamagnetic response.  </w:t>
      </w:r>
      <w:r w:rsidR="00CF4CAD">
        <w:rPr>
          <w:rFonts w:ascii="Calibri" w:hAnsi="Calibri" w:cs="Calibri"/>
        </w:rPr>
        <w:t xml:space="preserve">So it would certainly not be neglectable.  </w:t>
      </w:r>
      <w:r w:rsidR="00755F74">
        <w:rPr>
          <w:rFonts w:ascii="Calibri" w:hAnsi="Calibri" w:cs="Calibri"/>
        </w:rPr>
        <w:t xml:space="preserve">This is the case for Carbon, for instance.  Its diamagnetic response is the reason for frogs being suspended in magnetic fields.  </w:t>
      </w:r>
      <w:r w:rsidR="00CF4CAD">
        <w:rPr>
          <w:rFonts w:ascii="Calibri" w:hAnsi="Calibri" w:cs="Calibri"/>
        </w:rPr>
        <w:t>But we also cannot neglect the diamagnetic part of the dipole moment if we’re dealing with free electrons in a metal.  That’s because as B</w:t>
      </w:r>
      <w:r w:rsidR="00CF4CAD">
        <w:rPr>
          <w:rFonts w:ascii="Calibri" w:hAnsi="Calibri" w:cs="Calibri"/>
          <w:vertAlign w:val="superscript"/>
        </w:rPr>
        <w:t>2</w:t>
      </w:r>
      <w:r w:rsidR="00CF4CAD">
        <w:rPr>
          <w:rFonts w:ascii="Calibri" w:hAnsi="Calibri" w:cs="Calibri"/>
        </w:rPr>
        <w:t xml:space="preserve"> &lt;&lt; B, r</w:t>
      </w:r>
      <w:r w:rsidR="00CF4CAD">
        <w:rPr>
          <w:rFonts w:ascii="Cambria Math" w:hAnsi="Cambria Math" w:cs="Calibri"/>
          <w:vertAlign w:val="subscript"/>
        </w:rPr>
        <w:t>⊥</w:t>
      </w:r>
      <w:r w:rsidR="00CF4CAD">
        <w:rPr>
          <w:rFonts w:ascii="Calibri" w:hAnsi="Calibri" w:cs="Calibri"/>
          <w:vertAlign w:val="superscript"/>
        </w:rPr>
        <w:t>2</w:t>
      </w:r>
      <w:r w:rsidR="00CF4CAD">
        <w:rPr>
          <w:rFonts w:ascii="Calibri" w:hAnsi="Calibri" w:cs="Calibri"/>
        </w:rPr>
        <w:t xml:space="preserve"> actually grows, because the free electrons in a metal are only held into any sort of orbit by the magnetic field itself, and so as it shrinks, the radius of their orbit increases.  And so turns out that the diamagnetic contribution to the dipole moment </w:t>
      </w:r>
      <w:r w:rsidR="00A97FD8">
        <w:rPr>
          <w:rFonts w:ascii="Calibri" w:hAnsi="Calibri" w:cs="Calibri"/>
        </w:rPr>
        <w:t xml:space="preserve">is comparable to the paramagnetic contribution in the small </w:t>
      </w:r>
      <w:r w:rsidR="00CF4CAD">
        <w:rPr>
          <w:rFonts w:ascii="Calibri" w:hAnsi="Calibri" w:cs="Calibri"/>
        </w:rPr>
        <w:t>B limit for a metal (technically just a clean metal, as if there are impurities present, then these the electrons can’t complete these large cyclotron orbits)</w:t>
      </w:r>
    </w:p>
    <w:p w14:paraId="79B325DF" w14:textId="77777777" w:rsidR="00985F99" w:rsidRDefault="00985F99" w:rsidP="00F72BF7">
      <w:pPr>
        <w:rPr>
          <w:rFonts w:ascii="Calibri" w:hAnsi="Calibri" w:cs="Calibri"/>
          <w:color w:val="FF0000"/>
        </w:rPr>
      </w:pPr>
    </w:p>
    <w:p w14:paraId="4507B2D7" w14:textId="77777777" w:rsidR="001E281F" w:rsidRPr="001E281F" w:rsidRDefault="001E281F" w:rsidP="00510EDB">
      <w:pPr>
        <w:pStyle w:val="NoSpacing"/>
        <w:rPr>
          <w:rFonts w:asciiTheme="minorHAnsi" w:hAnsiTheme="minorHAnsi" w:cstheme="minorHAnsi"/>
          <w:sz w:val="28"/>
          <w:szCs w:val="28"/>
        </w:rPr>
      </w:pPr>
    </w:p>
    <w:sectPr w:rsidR="001E281F" w:rsidRPr="001E281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C4C6B" w14:textId="77777777" w:rsidR="00F54019" w:rsidRDefault="00F54019" w:rsidP="00FA3841">
      <w:r>
        <w:separator/>
      </w:r>
    </w:p>
  </w:endnote>
  <w:endnote w:type="continuationSeparator" w:id="0">
    <w:p w14:paraId="584AFBCB" w14:textId="77777777" w:rsidR="00F54019" w:rsidRDefault="00F54019" w:rsidP="00FA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DF6F3" w14:textId="77777777" w:rsidR="00F54019" w:rsidRDefault="00F54019" w:rsidP="00FA3841">
      <w:r>
        <w:separator/>
      </w:r>
    </w:p>
  </w:footnote>
  <w:footnote w:type="continuationSeparator" w:id="0">
    <w:p w14:paraId="1B430537" w14:textId="77777777" w:rsidR="00F54019" w:rsidRDefault="00F54019" w:rsidP="00FA3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2B2624"/>
    <w:multiLevelType w:val="hybridMultilevel"/>
    <w:tmpl w:val="EC40DB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1215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4B"/>
    <w:rsid w:val="00013931"/>
    <w:rsid w:val="000143F9"/>
    <w:rsid w:val="00014F2C"/>
    <w:rsid w:val="00016FB1"/>
    <w:rsid w:val="00020E40"/>
    <w:rsid w:val="000213F6"/>
    <w:rsid w:val="00023F7B"/>
    <w:rsid w:val="000247A1"/>
    <w:rsid w:val="000268E7"/>
    <w:rsid w:val="00044887"/>
    <w:rsid w:val="00045D0A"/>
    <w:rsid w:val="000466B6"/>
    <w:rsid w:val="000479F4"/>
    <w:rsid w:val="00050BA9"/>
    <w:rsid w:val="00051596"/>
    <w:rsid w:val="00051B1B"/>
    <w:rsid w:val="00060BD7"/>
    <w:rsid w:val="00062FD9"/>
    <w:rsid w:val="0006434D"/>
    <w:rsid w:val="00066CB6"/>
    <w:rsid w:val="00072A02"/>
    <w:rsid w:val="00073D30"/>
    <w:rsid w:val="000741A2"/>
    <w:rsid w:val="000745F4"/>
    <w:rsid w:val="00082522"/>
    <w:rsid w:val="00090F2C"/>
    <w:rsid w:val="000A0DCD"/>
    <w:rsid w:val="000A43F5"/>
    <w:rsid w:val="000A53A1"/>
    <w:rsid w:val="000A7043"/>
    <w:rsid w:val="000B1E0D"/>
    <w:rsid w:val="000B555E"/>
    <w:rsid w:val="000C01FF"/>
    <w:rsid w:val="000C79C2"/>
    <w:rsid w:val="000D2A4C"/>
    <w:rsid w:val="000D589C"/>
    <w:rsid w:val="000D5C49"/>
    <w:rsid w:val="000E0EC1"/>
    <w:rsid w:val="000E33BD"/>
    <w:rsid w:val="000E660D"/>
    <w:rsid w:val="000F0B03"/>
    <w:rsid w:val="000F31D3"/>
    <w:rsid w:val="000F6BD9"/>
    <w:rsid w:val="001022A7"/>
    <w:rsid w:val="00116363"/>
    <w:rsid w:val="001239FB"/>
    <w:rsid w:val="00123A60"/>
    <w:rsid w:val="0014402A"/>
    <w:rsid w:val="00150A7A"/>
    <w:rsid w:val="001527A2"/>
    <w:rsid w:val="00161DCA"/>
    <w:rsid w:val="00165935"/>
    <w:rsid w:val="00170005"/>
    <w:rsid w:val="00173192"/>
    <w:rsid w:val="00173FAA"/>
    <w:rsid w:val="0018115E"/>
    <w:rsid w:val="0019214D"/>
    <w:rsid w:val="00196DB9"/>
    <w:rsid w:val="001A0376"/>
    <w:rsid w:val="001A09EC"/>
    <w:rsid w:val="001A34C7"/>
    <w:rsid w:val="001A7F72"/>
    <w:rsid w:val="001B140E"/>
    <w:rsid w:val="001C3108"/>
    <w:rsid w:val="001C54FC"/>
    <w:rsid w:val="001D0C2E"/>
    <w:rsid w:val="001D29B8"/>
    <w:rsid w:val="001D4247"/>
    <w:rsid w:val="001D57AE"/>
    <w:rsid w:val="001E0B85"/>
    <w:rsid w:val="001E281F"/>
    <w:rsid w:val="001E3C15"/>
    <w:rsid w:val="001E41F0"/>
    <w:rsid w:val="001F19FE"/>
    <w:rsid w:val="001F57F7"/>
    <w:rsid w:val="00202713"/>
    <w:rsid w:val="0020589C"/>
    <w:rsid w:val="00207B07"/>
    <w:rsid w:val="0021330B"/>
    <w:rsid w:val="00213421"/>
    <w:rsid w:val="00217944"/>
    <w:rsid w:val="00217C4A"/>
    <w:rsid w:val="00225141"/>
    <w:rsid w:val="002329B2"/>
    <w:rsid w:val="00235160"/>
    <w:rsid w:val="0024205D"/>
    <w:rsid w:val="00244DFA"/>
    <w:rsid w:val="0024627D"/>
    <w:rsid w:val="002468D0"/>
    <w:rsid w:val="00247E07"/>
    <w:rsid w:val="002541FA"/>
    <w:rsid w:val="00255239"/>
    <w:rsid w:val="00260A9C"/>
    <w:rsid w:val="00261660"/>
    <w:rsid w:val="00263330"/>
    <w:rsid w:val="00267485"/>
    <w:rsid w:val="00273080"/>
    <w:rsid w:val="002855A8"/>
    <w:rsid w:val="00285712"/>
    <w:rsid w:val="00285EC0"/>
    <w:rsid w:val="00286A09"/>
    <w:rsid w:val="00292E9F"/>
    <w:rsid w:val="00294F06"/>
    <w:rsid w:val="002A0C60"/>
    <w:rsid w:val="002A18FD"/>
    <w:rsid w:val="002A5F56"/>
    <w:rsid w:val="002A65AA"/>
    <w:rsid w:val="002B0254"/>
    <w:rsid w:val="002B314C"/>
    <w:rsid w:val="002B4AE0"/>
    <w:rsid w:val="002B5C82"/>
    <w:rsid w:val="002B7571"/>
    <w:rsid w:val="002C3778"/>
    <w:rsid w:val="002C3A66"/>
    <w:rsid w:val="002C6ACF"/>
    <w:rsid w:val="002D2469"/>
    <w:rsid w:val="002D5FF5"/>
    <w:rsid w:val="002E1DB2"/>
    <w:rsid w:val="002E4C6C"/>
    <w:rsid w:val="002E673D"/>
    <w:rsid w:val="002E7396"/>
    <w:rsid w:val="002F03B0"/>
    <w:rsid w:val="002F2719"/>
    <w:rsid w:val="002F5FB7"/>
    <w:rsid w:val="003007E5"/>
    <w:rsid w:val="003012D4"/>
    <w:rsid w:val="0030391C"/>
    <w:rsid w:val="00311E1A"/>
    <w:rsid w:val="00311F1C"/>
    <w:rsid w:val="003124C4"/>
    <w:rsid w:val="00313B7A"/>
    <w:rsid w:val="00313EAC"/>
    <w:rsid w:val="00315194"/>
    <w:rsid w:val="00317ACB"/>
    <w:rsid w:val="003206DE"/>
    <w:rsid w:val="0033158D"/>
    <w:rsid w:val="00334F5B"/>
    <w:rsid w:val="0033763D"/>
    <w:rsid w:val="0034298C"/>
    <w:rsid w:val="00346050"/>
    <w:rsid w:val="003464F7"/>
    <w:rsid w:val="003522DC"/>
    <w:rsid w:val="0035689B"/>
    <w:rsid w:val="00362ADB"/>
    <w:rsid w:val="00374F3B"/>
    <w:rsid w:val="003759FB"/>
    <w:rsid w:val="00375D76"/>
    <w:rsid w:val="00376D01"/>
    <w:rsid w:val="00377DDE"/>
    <w:rsid w:val="00380E06"/>
    <w:rsid w:val="003920D6"/>
    <w:rsid w:val="003929E3"/>
    <w:rsid w:val="00393247"/>
    <w:rsid w:val="003A4AFF"/>
    <w:rsid w:val="003A7BE4"/>
    <w:rsid w:val="003B5DC7"/>
    <w:rsid w:val="003C1673"/>
    <w:rsid w:val="003C2080"/>
    <w:rsid w:val="003C4A22"/>
    <w:rsid w:val="003D3E41"/>
    <w:rsid w:val="003D51F9"/>
    <w:rsid w:val="003D6A9B"/>
    <w:rsid w:val="003E0C1E"/>
    <w:rsid w:val="003E4D39"/>
    <w:rsid w:val="003E6987"/>
    <w:rsid w:val="00401EA2"/>
    <w:rsid w:val="004050EA"/>
    <w:rsid w:val="00410EEA"/>
    <w:rsid w:val="00412D25"/>
    <w:rsid w:val="00420549"/>
    <w:rsid w:val="0042273E"/>
    <w:rsid w:val="00423F80"/>
    <w:rsid w:val="00427160"/>
    <w:rsid w:val="00427B57"/>
    <w:rsid w:val="004361AD"/>
    <w:rsid w:val="004365C4"/>
    <w:rsid w:val="004415D4"/>
    <w:rsid w:val="004448E7"/>
    <w:rsid w:val="00444DA6"/>
    <w:rsid w:val="00460BAA"/>
    <w:rsid w:val="00462A4E"/>
    <w:rsid w:val="00464C7D"/>
    <w:rsid w:val="00465572"/>
    <w:rsid w:val="00472721"/>
    <w:rsid w:val="00474018"/>
    <w:rsid w:val="00477083"/>
    <w:rsid w:val="004805DB"/>
    <w:rsid w:val="0048224A"/>
    <w:rsid w:val="00487BE9"/>
    <w:rsid w:val="004901AE"/>
    <w:rsid w:val="0049363D"/>
    <w:rsid w:val="00494EE6"/>
    <w:rsid w:val="004A0455"/>
    <w:rsid w:val="004A2774"/>
    <w:rsid w:val="004A38AF"/>
    <w:rsid w:val="004B348F"/>
    <w:rsid w:val="004B3B85"/>
    <w:rsid w:val="004B5738"/>
    <w:rsid w:val="004B607D"/>
    <w:rsid w:val="004C7F33"/>
    <w:rsid w:val="004D40D5"/>
    <w:rsid w:val="004D60A8"/>
    <w:rsid w:val="004E267D"/>
    <w:rsid w:val="004E305B"/>
    <w:rsid w:val="004F0DBE"/>
    <w:rsid w:val="004F5937"/>
    <w:rsid w:val="0050459A"/>
    <w:rsid w:val="00510EDB"/>
    <w:rsid w:val="005120F5"/>
    <w:rsid w:val="0052531C"/>
    <w:rsid w:val="0052569E"/>
    <w:rsid w:val="005260BF"/>
    <w:rsid w:val="0053453A"/>
    <w:rsid w:val="005348A9"/>
    <w:rsid w:val="0054796F"/>
    <w:rsid w:val="00555D37"/>
    <w:rsid w:val="0055671F"/>
    <w:rsid w:val="0056198C"/>
    <w:rsid w:val="00567AD4"/>
    <w:rsid w:val="00574100"/>
    <w:rsid w:val="00580DC5"/>
    <w:rsid w:val="005821A7"/>
    <w:rsid w:val="00582A7B"/>
    <w:rsid w:val="005842C3"/>
    <w:rsid w:val="00590C3A"/>
    <w:rsid w:val="005943CD"/>
    <w:rsid w:val="005A0A04"/>
    <w:rsid w:val="005A3057"/>
    <w:rsid w:val="005A6509"/>
    <w:rsid w:val="005A6534"/>
    <w:rsid w:val="005A6861"/>
    <w:rsid w:val="005B04C8"/>
    <w:rsid w:val="005B17C6"/>
    <w:rsid w:val="005B1CEB"/>
    <w:rsid w:val="005B2144"/>
    <w:rsid w:val="005C2F5F"/>
    <w:rsid w:val="005C3EEC"/>
    <w:rsid w:val="005C58CC"/>
    <w:rsid w:val="005C5CE6"/>
    <w:rsid w:val="005C7CB9"/>
    <w:rsid w:val="005D10CD"/>
    <w:rsid w:val="005D1802"/>
    <w:rsid w:val="005D1CDA"/>
    <w:rsid w:val="005D1F09"/>
    <w:rsid w:val="005D407C"/>
    <w:rsid w:val="005D61DF"/>
    <w:rsid w:val="005D6252"/>
    <w:rsid w:val="005D672D"/>
    <w:rsid w:val="005D7032"/>
    <w:rsid w:val="005E1E19"/>
    <w:rsid w:val="005E5D10"/>
    <w:rsid w:val="005F3ED2"/>
    <w:rsid w:val="006010B8"/>
    <w:rsid w:val="0060154B"/>
    <w:rsid w:val="00612E89"/>
    <w:rsid w:val="006134B5"/>
    <w:rsid w:val="0061474E"/>
    <w:rsid w:val="00616E40"/>
    <w:rsid w:val="00620133"/>
    <w:rsid w:val="00623DE1"/>
    <w:rsid w:val="006344F6"/>
    <w:rsid w:val="00635703"/>
    <w:rsid w:val="00635A44"/>
    <w:rsid w:val="006372F9"/>
    <w:rsid w:val="00637AE1"/>
    <w:rsid w:val="00640E1B"/>
    <w:rsid w:val="00645F2E"/>
    <w:rsid w:val="00647EB0"/>
    <w:rsid w:val="00651E4B"/>
    <w:rsid w:val="00655562"/>
    <w:rsid w:val="006579FC"/>
    <w:rsid w:val="00660402"/>
    <w:rsid w:val="00660FE1"/>
    <w:rsid w:val="0067529A"/>
    <w:rsid w:val="00681CF4"/>
    <w:rsid w:val="00683332"/>
    <w:rsid w:val="00690F0F"/>
    <w:rsid w:val="0069436F"/>
    <w:rsid w:val="006970E3"/>
    <w:rsid w:val="00697869"/>
    <w:rsid w:val="006A1D82"/>
    <w:rsid w:val="006A6453"/>
    <w:rsid w:val="006A6C05"/>
    <w:rsid w:val="006B20B6"/>
    <w:rsid w:val="006B3738"/>
    <w:rsid w:val="006B3CD8"/>
    <w:rsid w:val="006B56D2"/>
    <w:rsid w:val="006C13B4"/>
    <w:rsid w:val="006C545F"/>
    <w:rsid w:val="006C630C"/>
    <w:rsid w:val="006C6B9E"/>
    <w:rsid w:val="006C771E"/>
    <w:rsid w:val="006D3064"/>
    <w:rsid w:val="006E0D71"/>
    <w:rsid w:val="006E3E90"/>
    <w:rsid w:val="006F2BE4"/>
    <w:rsid w:val="006F405B"/>
    <w:rsid w:val="006F4674"/>
    <w:rsid w:val="006F49DB"/>
    <w:rsid w:val="00701B64"/>
    <w:rsid w:val="00702FFD"/>
    <w:rsid w:val="00703559"/>
    <w:rsid w:val="0070579B"/>
    <w:rsid w:val="007065C7"/>
    <w:rsid w:val="00713734"/>
    <w:rsid w:val="00715695"/>
    <w:rsid w:val="00721FB4"/>
    <w:rsid w:val="007348C1"/>
    <w:rsid w:val="00743C76"/>
    <w:rsid w:val="00752961"/>
    <w:rsid w:val="007548A2"/>
    <w:rsid w:val="00755F74"/>
    <w:rsid w:val="00762624"/>
    <w:rsid w:val="00762CEB"/>
    <w:rsid w:val="007649F2"/>
    <w:rsid w:val="00767710"/>
    <w:rsid w:val="007748C8"/>
    <w:rsid w:val="00775EB5"/>
    <w:rsid w:val="007778CA"/>
    <w:rsid w:val="00780E9E"/>
    <w:rsid w:val="007824C2"/>
    <w:rsid w:val="00783E09"/>
    <w:rsid w:val="007847F1"/>
    <w:rsid w:val="00785CDB"/>
    <w:rsid w:val="00785EB8"/>
    <w:rsid w:val="007912A5"/>
    <w:rsid w:val="00792CBC"/>
    <w:rsid w:val="007A0033"/>
    <w:rsid w:val="007A7AC5"/>
    <w:rsid w:val="007B389E"/>
    <w:rsid w:val="007B560C"/>
    <w:rsid w:val="007B7B3A"/>
    <w:rsid w:val="007C1167"/>
    <w:rsid w:val="007C12B8"/>
    <w:rsid w:val="007C7AE9"/>
    <w:rsid w:val="007D69EE"/>
    <w:rsid w:val="007D7872"/>
    <w:rsid w:val="007E0860"/>
    <w:rsid w:val="007E481A"/>
    <w:rsid w:val="007F2E1E"/>
    <w:rsid w:val="007F719D"/>
    <w:rsid w:val="00800E07"/>
    <w:rsid w:val="008033B5"/>
    <w:rsid w:val="00803F50"/>
    <w:rsid w:val="008046F5"/>
    <w:rsid w:val="00804A30"/>
    <w:rsid w:val="00816C1C"/>
    <w:rsid w:val="00820C93"/>
    <w:rsid w:val="00826D12"/>
    <w:rsid w:val="00830A0C"/>
    <w:rsid w:val="00831A05"/>
    <w:rsid w:val="0083584E"/>
    <w:rsid w:val="00835E05"/>
    <w:rsid w:val="0083604E"/>
    <w:rsid w:val="008559F3"/>
    <w:rsid w:val="008605C9"/>
    <w:rsid w:val="0086645B"/>
    <w:rsid w:val="0086774A"/>
    <w:rsid w:val="00870AB5"/>
    <w:rsid w:val="00886E1B"/>
    <w:rsid w:val="0089702F"/>
    <w:rsid w:val="008A279E"/>
    <w:rsid w:val="008B55C3"/>
    <w:rsid w:val="008C11BE"/>
    <w:rsid w:val="008C5732"/>
    <w:rsid w:val="008C5C2F"/>
    <w:rsid w:val="008C6EF8"/>
    <w:rsid w:val="008D340B"/>
    <w:rsid w:val="008D46C0"/>
    <w:rsid w:val="008D474A"/>
    <w:rsid w:val="008E0418"/>
    <w:rsid w:val="008E7FB9"/>
    <w:rsid w:val="008F0755"/>
    <w:rsid w:val="00902ACF"/>
    <w:rsid w:val="009043D9"/>
    <w:rsid w:val="00905C03"/>
    <w:rsid w:val="009066CC"/>
    <w:rsid w:val="00906C44"/>
    <w:rsid w:val="00911196"/>
    <w:rsid w:val="00911224"/>
    <w:rsid w:val="009122EC"/>
    <w:rsid w:val="00913A17"/>
    <w:rsid w:val="00913E2D"/>
    <w:rsid w:val="009172DE"/>
    <w:rsid w:val="00921526"/>
    <w:rsid w:val="00923838"/>
    <w:rsid w:val="00923C20"/>
    <w:rsid w:val="00925B81"/>
    <w:rsid w:val="00930A43"/>
    <w:rsid w:val="0093301C"/>
    <w:rsid w:val="00937486"/>
    <w:rsid w:val="00942BC0"/>
    <w:rsid w:val="00947CFB"/>
    <w:rsid w:val="00952CD7"/>
    <w:rsid w:val="00964BBB"/>
    <w:rsid w:val="009663D9"/>
    <w:rsid w:val="0097150A"/>
    <w:rsid w:val="009737AC"/>
    <w:rsid w:val="00976C8C"/>
    <w:rsid w:val="00982237"/>
    <w:rsid w:val="00984EE0"/>
    <w:rsid w:val="0098528E"/>
    <w:rsid w:val="00985F99"/>
    <w:rsid w:val="009867EE"/>
    <w:rsid w:val="00990E7C"/>
    <w:rsid w:val="0099386A"/>
    <w:rsid w:val="009A02E3"/>
    <w:rsid w:val="009A1D99"/>
    <w:rsid w:val="009A3638"/>
    <w:rsid w:val="009B1C7B"/>
    <w:rsid w:val="009B1FE5"/>
    <w:rsid w:val="009B261C"/>
    <w:rsid w:val="009B6A97"/>
    <w:rsid w:val="009C1AB7"/>
    <w:rsid w:val="009C6CA6"/>
    <w:rsid w:val="009D2308"/>
    <w:rsid w:val="009D7036"/>
    <w:rsid w:val="009E0822"/>
    <w:rsid w:val="009E42F6"/>
    <w:rsid w:val="00A123F8"/>
    <w:rsid w:val="00A13B40"/>
    <w:rsid w:val="00A1513C"/>
    <w:rsid w:val="00A156AA"/>
    <w:rsid w:val="00A1636A"/>
    <w:rsid w:val="00A35442"/>
    <w:rsid w:val="00A35990"/>
    <w:rsid w:val="00A42571"/>
    <w:rsid w:val="00A5070F"/>
    <w:rsid w:val="00A51F83"/>
    <w:rsid w:val="00A54AA2"/>
    <w:rsid w:val="00A66BBC"/>
    <w:rsid w:val="00A67AFA"/>
    <w:rsid w:val="00A71EB1"/>
    <w:rsid w:val="00A722F1"/>
    <w:rsid w:val="00A73948"/>
    <w:rsid w:val="00A73C67"/>
    <w:rsid w:val="00A755A4"/>
    <w:rsid w:val="00A766A8"/>
    <w:rsid w:val="00A7698A"/>
    <w:rsid w:val="00A821C0"/>
    <w:rsid w:val="00A92029"/>
    <w:rsid w:val="00A94AD0"/>
    <w:rsid w:val="00A96220"/>
    <w:rsid w:val="00A97FD8"/>
    <w:rsid w:val="00AA0C3F"/>
    <w:rsid w:val="00AA24BD"/>
    <w:rsid w:val="00AA3F78"/>
    <w:rsid w:val="00AA7D20"/>
    <w:rsid w:val="00AB7554"/>
    <w:rsid w:val="00AC57B1"/>
    <w:rsid w:val="00AD0818"/>
    <w:rsid w:val="00AD252B"/>
    <w:rsid w:val="00AD3808"/>
    <w:rsid w:val="00AD637E"/>
    <w:rsid w:val="00AE28CA"/>
    <w:rsid w:val="00AE4B47"/>
    <w:rsid w:val="00AF12E7"/>
    <w:rsid w:val="00AF1398"/>
    <w:rsid w:val="00B01AED"/>
    <w:rsid w:val="00B05C84"/>
    <w:rsid w:val="00B1221B"/>
    <w:rsid w:val="00B15EF1"/>
    <w:rsid w:val="00B1676B"/>
    <w:rsid w:val="00B205FE"/>
    <w:rsid w:val="00B20B8F"/>
    <w:rsid w:val="00B250AA"/>
    <w:rsid w:val="00B259CA"/>
    <w:rsid w:val="00B2625C"/>
    <w:rsid w:val="00B26BC7"/>
    <w:rsid w:val="00B26FEA"/>
    <w:rsid w:val="00B319F8"/>
    <w:rsid w:val="00B44202"/>
    <w:rsid w:val="00B46974"/>
    <w:rsid w:val="00B51631"/>
    <w:rsid w:val="00B52034"/>
    <w:rsid w:val="00B52D2C"/>
    <w:rsid w:val="00B56832"/>
    <w:rsid w:val="00B57611"/>
    <w:rsid w:val="00B671E9"/>
    <w:rsid w:val="00B71456"/>
    <w:rsid w:val="00B7346B"/>
    <w:rsid w:val="00B74A64"/>
    <w:rsid w:val="00B91381"/>
    <w:rsid w:val="00B95FD7"/>
    <w:rsid w:val="00B96E46"/>
    <w:rsid w:val="00BB5B5B"/>
    <w:rsid w:val="00BB74EF"/>
    <w:rsid w:val="00BC2180"/>
    <w:rsid w:val="00BC2DBF"/>
    <w:rsid w:val="00BC7F1D"/>
    <w:rsid w:val="00BD3B46"/>
    <w:rsid w:val="00BD5696"/>
    <w:rsid w:val="00BD7E98"/>
    <w:rsid w:val="00BE3D0D"/>
    <w:rsid w:val="00BE7BDE"/>
    <w:rsid w:val="00BF0816"/>
    <w:rsid w:val="00BF27DD"/>
    <w:rsid w:val="00BF3EF4"/>
    <w:rsid w:val="00BF4FFB"/>
    <w:rsid w:val="00BF5146"/>
    <w:rsid w:val="00BF5298"/>
    <w:rsid w:val="00C06EB3"/>
    <w:rsid w:val="00C13F61"/>
    <w:rsid w:val="00C215AD"/>
    <w:rsid w:val="00C21B2B"/>
    <w:rsid w:val="00C229C5"/>
    <w:rsid w:val="00C2339E"/>
    <w:rsid w:val="00C3126E"/>
    <w:rsid w:val="00C36DC6"/>
    <w:rsid w:val="00C36E56"/>
    <w:rsid w:val="00C4068E"/>
    <w:rsid w:val="00C412C5"/>
    <w:rsid w:val="00C439BB"/>
    <w:rsid w:val="00C4443C"/>
    <w:rsid w:val="00C45082"/>
    <w:rsid w:val="00C52B56"/>
    <w:rsid w:val="00C53076"/>
    <w:rsid w:val="00C56926"/>
    <w:rsid w:val="00C6292F"/>
    <w:rsid w:val="00C64E77"/>
    <w:rsid w:val="00C76FE7"/>
    <w:rsid w:val="00C82624"/>
    <w:rsid w:val="00C834D7"/>
    <w:rsid w:val="00C9027D"/>
    <w:rsid w:val="00C940AE"/>
    <w:rsid w:val="00CA3534"/>
    <w:rsid w:val="00CB69A3"/>
    <w:rsid w:val="00CC0CB9"/>
    <w:rsid w:val="00CC4074"/>
    <w:rsid w:val="00CC5599"/>
    <w:rsid w:val="00CE06B1"/>
    <w:rsid w:val="00CE1295"/>
    <w:rsid w:val="00CE196D"/>
    <w:rsid w:val="00CF0069"/>
    <w:rsid w:val="00CF0647"/>
    <w:rsid w:val="00CF0B34"/>
    <w:rsid w:val="00CF4CAD"/>
    <w:rsid w:val="00CF5B46"/>
    <w:rsid w:val="00D00A23"/>
    <w:rsid w:val="00D0190F"/>
    <w:rsid w:val="00D022B5"/>
    <w:rsid w:val="00D05394"/>
    <w:rsid w:val="00D10034"/>
    <w:rsid w:val="00D1096F"/>
    <w:rsid w:val="00D1436E"/>
    <w:rsid w:val="00D15603"/>
    <w:rsid w:val="00D16774"/>
    <w:rsid w:val="00D250A7"/>
    <w:rsid w:val="00D26674"/>
    <w:rsid w:val="00D31C3F"/>
    <w:rsid w:val="00D32A32"/>
    <w:rsid w:val="00D332F2"/>
    <w:rsid w:val="00D44EF5"/>
    <w:rsid w:val="00D46A13"/>
    <w:rsid w:val="00D55454"/>
    <w:rsid w:val="00D6496C"/>
    <w:rsid w:val="00D64A78"/>
    <w:rsid w:val="00D769D7"/>
    <w:rsid w:val="00D76F44"/>
    <w:rsid w:val="00D80E6B"/>
    <w:rsid w:val="00D82BD4"/>
    <w:rsid w:val="00D83DC0"/>
    <w:rsid w:val="00D841DA"/>
    <w:rsid w:val="00D85037"/>
    <w:rsid w:val="00D850B5"/>
    <w:rsid w:val="00D87973"/>
    <w:rsid w:val="00D9209C"/>
    <w:rsid w:val="00D9515B"/>
    <w:rsid w:val="00D963B7"/>
    <w:rsid w:val="00DA524B"/>
    <w:rsid w:val="00DA6501"/>
    <w:rsid w:val="00DA761A"/>
    <w:rsid w:val="00DB0B82"/>
    <w:rsid w:val="00DB0B92"/>
    <w:rsid w:val="00DB53AB"/>
    <w:rsid w:val="00DD5640"/>
    <w:rsid w:val="00DD7001"/>
    <w:rsid w:val="00DF452E"/>
    <w:rsid w:val="00E06C17"/>
    <w:rsid w:val="00E10923"/>
    <w:rsid w:val="00E11707"/>
    <w:rsid w:val="00E1445A"/>
    <w:rsid w:val="00E20A62"/>
    <w:rsid w:val="00E21EAD"/>
    <w:rsid w:val="00E26D63"/>
    <w:rsid w:val="00E305FD"/>
    <w:rsid w:val="00E30F0D"/>
    <w:rsid w:val="00E37414"/>
    <w:rsid w:val="00E401F1"/>
    <w:rsid w:val="00E410F9"/>
    <w:rsid w:val="00E419E4"/>
    <w:rsid w:val="00E41A4D"/>
    <w:rsid w:val="00E450DA"/>
    <w:rsid w:val="00E50BE2"/>
    <w:rsid w:val="00E55BA8"/>
    <w:rsid w:val="00E62B21"/>
    <w:rsid w:val="00E70CF5"/>
    <w:rsid w:val="00E7544B"/>
    <w:rsid w:val="00E80607"/>
    <w:rsid w:val="00E82878"/>
    <w:rsid w:val="00E85482"/>
    <w:rsid w:val="00E8646B"/>
    <w:rsid w:val="00E867CC"/>
    <w:rsid w:val="00E86C78"/>
    <w:rsid w:val="00E87139"/>
    <w:rsid w:val="00E9202B"/>
    <w:rsid w:val="00E94CB6"/>
    <w:rsid w:val="00E95787"/>
    <w:rsid w:val="00E95B31"/>
    <w:rsid w:val="00E95CFE"/>
    <w:rsid w:val="00EB4E40"/>
    <w:rsid w:val="00EC139A"/>
    <w:rsid w:val="00EC1559"/>
    <w:rsid w:val="00EC23DB"/>
    <w:rsid w:val="00EC6B25"/>
    <w:rsid w:val="00ED04A6"/>
    <w:rsid w:val="00ED4885"/>
    <w:rsid w:val="00EE009B"/>
    <w:rsid w:val="00EE2DF3"/>
    <w:rsid w:val="00EE3A14"/>
    <w:rsid w:val="00EE7EA1"/>
    <w:rsid w:val="00EF19A4"/>
    <w:rsid w:val="00EF2985"/>
    <w:rsid w:val="00EF7817"/>
    <w:rsid w:val="00F04007"/>
    <w:rsid w:val="00F13F6B"/>
    <w:rsid w:val="00F16B27"/>
    <w:rsid w:val="00F17765"/>
    <w:rsid w:val="00F203DD"/>
    <w:rsid w:val="00F25568"/>
    <w:rsid w:val="00F2660E"/>
    <w:rsid w:val="00F27A24"/>
    <w:rsid w:val="00F30FE9"/>
    <w:rsid w:val="00F31228"/>
    <w:rsid w:val="00F36B54"/>
    <w:rsid w:val="00F37EA8"/>
    <w:rsid w:val="00F409EB"/>
    <w:rsid w:val="00F452C3"/>
    <w:rsid w:val="00F46245"/>
    <w:rsid w:val="00F50B6F"/>
    <w:rsid w:val="00F51C67"/>
    <w:rsid w:val="00F54019"/>
    <w:rsid w:val="00F5515B"/>
    <w:rsid w:val="00F67D8C"/>
    <w:rsid w:val="00F72BF7"/>
    <w:rsid w:val="00F7394F"/>
    <w:rsid w:val="00F76D91"/>
    <w:rsid w:val="00F77568"/>
    <w:rsid w:val="00F851E0"/>
    <w:rsid w:val="00F927CB"/>
    <w:rsid w:val="00FA3841"/>
    <w:rsid w:val="00FB558D"/>
    <w:rsid w:val="00FC18C5"/>
    <w:rsid w:val="00FC64B7"/>
    <w:rsid w:val="00FC7448"/>
    <w:rsid w:val="00FD474E"/>
    <w:rsid w:val="00FE270A"/>
    <w:rsid w:val="00FE3AC5"/>
    <w:rsid w:val="00FF2511"/>
    <w:rsid w:val="00FF331C"/>
    <w:rsid w:val="00FF7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526C8"/>
  <w15:chartTrackingRefBased/>
  <w15:docId w15:val="{A9C2D0E8-890F-4A32-A225-FEBC75C7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D80E6B"/>
    <w:rPr>
      <w:sz w:val="16"/>
      <w:szCs w:val="16"/>
    </w:rPr>
  </w:style>
  <w:style w:type="paragraph" w:styleId="CommentText">
    <w:name w:val="annotation text"/>
    <w:basedOn w:val="Normal"/>
    <w:link w:val="CommentTextChar"/>
    <w:rsid w:val="00D80E6B"/>
    <w:rPr>
      <w:sz w:val="20"/>
      <w:szCs w:val="20"/>
    </w:rPr>
  </w:style>
  <w:style w:type="character" w:customStyle="1" w:styleId="CommentTextChar">
    <w:name w:val="Comment Text Char"/>
    <w:basedOn w:val="DefaultParagraphFont"/>
    <w:link w:val="CommentText"/>
    <w:rsid w:val="00D80E6B"/>
  </w:style>
  <w:style w:type="paragraph" w:styleId="CommentSubject">
    <w:name w:val="annotation subject"/>
    <w:basedOn w:val="CommentText"/>
    <w:next w:val="CommentText"/>
    <w:link w:val="CommentSubjectChar"/>
    <w:rsid w:val="00D80E6B"/>
    <w:rPr>
      <w:b/>
      <w:bCs/>
    </w:rPr>
  </w:style>
  <w:style w:type="character" w:customStyle="1" w:styleId="CommentSubjectChar">
    <w:name w:val="Comment Subject Char"/>
    <w:link w:val="CommentSubject"/>
    <w:rsid w:val="00D80E6B"/>
    <w:rPr>
      <w:b/>
      <w:bCs/>
    </w:rPr>
  </w:style>
  <w:style w:type="paragraph" w:styleId="BalloonText">
    <w:name w:val="Balloon Text"/>
    <w:basedOn w:val="Normal"/>
    <w:link w:val="BalloonTextChar"/>
    <w:rsid w:val="00D80E6B"/>
    <w:rPr>
      <w:rFonts w:ascii="Segoe UI" w:hAnsi="Segoe UI" w:cs="Segoe UI"/>
      <w:sz w:val="18"/>
      <w:szCs w:val="18"/>
    </w:rPr>
  </w:style>
  <w:style w:type="character" w:customStyle="1" w:styleId="BalloonTextChar">
    <w:name w:val="Balloon Text Char"/>
    <w:link w:val="BalloonText"/>
    <w:rsid w:val="00D80E6B"/>
    <w:rPr>
      <w:rFonts w:ascii="Segoe UI" w:hAnsi="Segoe UI" w:cs="Segoe UI"/>
      <w:sz w:val="18"/>
      <w:szCs w:val="18"/>
    </w:rPr>
  </w:style>
  <w:style w:type="table" w:styleId="TableGrid">
    <w:name w:val="Table Grid"/>
    <w:basedOn w:val="TableNormal"/>
    <w:rsid w:val="00AE4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A3841"/>
    <w:pPr>
      <w:tabs>
        <w:tab w:val="center" w:pos="4680"/>
        <w:tab w:val="right" w:pos="9360"/>
      </w:tabs>
    </w:pPr>
  </w:style>
  <w:style w:type="character" w:customStyle="1" w:styleId="HeaderChar">
    <w:name w:val="Header Char"/>
    <w:link w:val="Header"/>
    <w:rsid w:val="00FA3841"/>
    <w:rPr>
      <w:sz w:val="24"/>
      <w:szCs w:val="24"/>
    </w:rPr>
  </w:style>
  <w:style w:type="paragraph" w:styleId="Footer">
    <w:name w:val="footer"/>
    <w:basedOn w:val="Normal"/>
    <w:link w:val="FooterChar"/>
    <w:rsid w:val="00FA3841"/>
    <w:pPr>
      <w:tabs>
        <w:tab w:val="center" w:pos="4680"/>
        <w:tab w:val="right" w:pos="9360"/>
      </w:tabs>
    </w:pPr>
  </w:style>
  <w:style w:type="character" w:customStyle="1" w:styleId="FooterChar">
    <w:name w:val="Footer Char"/>
    <w:link w:val="Footer"/>
    <w:rsid w:val="00FA3841"/>
    <w:rPr>
      <w:sz w:val="24"/>
      <w:szCs w:val="24"/>
    </w:rPr>
  </w:style>
  <w:style w:type="paragraph" w:styleId="NoSpacing">
    <w:name w:val="No Spacing"/>
    <w:uiPriority w:val="1"/>
    <w:qFormat/>
    <w:rsid w:val="00510ED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557516">
      <w:bodyDiv w:val="1"/>
      <w:marLeft w:val="0"/>
      <w:marRight w:val="0"/>
      <w:marTop w:val="0"/>
      <w:marBottom w:val="0"/>
      <w:divBdr>
        <w:top w:val="none" w:sz="0" w:space="0" w:color="auto"/>
        <w:left w:val="none" w:sz="0" w:space="0" w:color="auto"/>
        <w:bottom w:val="none" w:sz="0" w:space="0" w:color="auto"/>
        <w:right w:val="none" w:sz="0" w:space="0" w:color="auto"/>
      </w:divBdr>
    </w:div>
    <w:div w:id="194826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5" Type="http://schemas.openxmlformats.org/officeDocument/2006/relationships/footnotes" Target="footnotes.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6806</TotalTime>
  <Pages>7</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108</cp:revision>
  <dcterms:created xsi:type="dcterms:W3CDTF">2021-03-13T22:33:00Z</dcterms:created>
  <dcterms:modified xsi:type="dcterms:W3CDTF">2024-12-13T21:12:00Z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