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52B7" w14:textId="6B002DCD" w:rsidR="00874286" w:rsidRPr="00207A54" w:rsidRDefault="00883113" w:rsidP="00883113">
      <w:pPr>
        <w:pStyle w:val="NoSpacing"/>
        <w:jc w:val="center"/>
        <w:rPr>
          <w:b/>
          <w:sz w:val="44"/>
          <w:szCs w:val="44"/>
          <w:u w:val="single"/>
        </w:rPr>
      </w:pPr>
      <w:r w:rsidRPr="00207A54">
        <w:rPr>
          <w:b/>
          <w:sz w:val="44"/>
          <w:szCs w:val="44"/>
          <w:u w:val="single"/>
        </w:rPr>
        <w:t>Many-Body Correlations</w:t>
      </w:r>
    </w:p>
    <w:p w14:paraId="5CD76524" w14:textId="0D1F8800" w:rsidR="00883113" w:rsidRDefault="00883113" w:rsidP="00883113">
      <w:pPr>
        <w:pStyle w:val="NoSpacing"/>
      </w:pPr>
    </w:p>
    <w:p w14:paraId="7C62A354" w14:textId="77777777" w:rsidR="00935129" w:rsidRDefault="00935129" w:rsidP="00883113">
      <w:pPr>
        <w:pStyle w:val="NoSpacing"/>
        <w:rPr>
          <w:sz w:val="24"/>
          <w:szCs w:val="24"/>
        </w:rPr>
      </w:pPr>
    </w:p>
    <w:p w14:paraId="0DB12D9D" w14:textId="29820766" w:rsidR="00C4335A" w:rsidRPr="00C4335A" w:rsidRDefault="00C4335A" w:rsidP="008831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We’re often interested in studying correlations in many body systems.  So we’ll take some time to define a few…</w:t>
      </w:r>
    </w:p>
    <w:p w14:paraId="77C24B33" w14:textId="77777777" w:rsidR="00C4335A" w:rsidRDefault="00C4335A" w:rsidP="00883113">
      <w:pPr>
        <w:pStyle w:val="NoSpacing"/>
      </w:pPr>
    </w:p>
    <w:p w14:paraId="2C119FCD" w14:textId="0BE28BF2" w:rsidR="00207A54" w:rsidRPr="00C4335A" w:rsidRDefault="00C4335A" w:rsidP="00883113">
      <w:pPr>
        <w:pStyle w:val="NoSpacing"/>
        <w:rPr>
          <w:b/>
          <w:sz w:val="28"/>
          <w:szCs w:val="28"/>
        </w:rPr>
      </w:pPr>
      <w:r w:rsidRPr="00C4335A">
        <w:rPr>
          <w:b/>
          <w:sz w:val="28"/>
          <w:szCs w:val="28"/>
        </w:rPr>
        <w:t xml:space="preserve">Correlation functions </w:t>
      </w:r>
      <w:r>
        <w:rPr>
          <w:b/>
          <w:sz w:val="28"/>
          <w:szCs w:val="28"/>
        </w:rPr>
        <w:t>in terms of</w:t>
      </w:r>
      <w:r w:rsidRPr="00C4335A">
        <w:rPr>
          <w:b/>
          <w:sz w:val="28"/>
          <w:szCs w:val="28"/>
        </w:rPr>
        <w:t xml:space="preserve"> the many body wavefunction</w:t>
      </w:r>
    </w:p>
    <w:p w14:paraId="588C0020" w14:textId="0C6FB19F" w:rsidR="001E733D" w:rsidRDefault="001E733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Getting a little ahead of ourselves, consider the many-body density matrix in the canonical ensemble</w:t>
      </w:r>
      <w:r w:rsidR="0067176E">
        <w:rPr>
          <w:rFonts w:asciiTheme="minorHAnsi" w:hAnsiTheme="minorHAnsi" w:cstheme="minorHAnsi"/>
        </w:rPr>
        <w:t xml:space="preserve"> (we’ll talk about it in the statistical mechanics file</w:t>
      </w:r>
      <w:r w:rsidR="000F60E7">
        <w:rPr>
          <w:rFonts w:asciiTheme="minorHAnsi" w:hAnsiTheme="minorHAnsi" w:cstheme="minorHAnsi"/>
        </w:rPr>
        <w:t xml:space="preserve">, and note that this is the same as the </w:t>
      </w:r>
      <w:r w:rsidR="000F60E7" w:rsidRPr="000F60E7">
        <w:rPr>
          <w:rFonts w:asciiTheme="minorHAnsi" w:hAnsiTheme="minorHAnsi" w:cstheme="minorHAnsi"/>
          <w:i/>
        </w:rPr>
        <w:t>distribution</w:t>
      </w:r>
      <w:r w:rsidR="000F60E7">
        <w:rPr>
          <w:rFonts w:asciiTheme="minorHAnsi" w:hAnsiTheme="minorHAnsi" w:cstheme="minorHAnsi"/>
        </w:rPr>
        <w:t xml:space="preserve"> function that serves as the basis for statistical mechanics, well, at least in the canonical ensemble</w:t>
      </w:r>
      <w:r w:rsidR="0067176E">
        <w:rPr>
          <w:rFonts w:asciiTheme="minorHAnsi" w:hAnsiTheme="minorHAnsi" w:cstheme="minorHAnsi"/>
        </w:rPr>
        <w:t>)</w:t>
      </w:r>
    </w:p>
    <w:p w14:paraId="41883E28" w14:textId="22C54C3E" w:rsidR="001E733D" w:rsidRDefault="001E733D" w:rsidP="00883113">
      <w:pPr>
        <w:rPr>
          <w:rFonts w:asciiTheme="minorHAnsi" w:hAnsiTheme="minorHAnsi" w:cstheme="minorHAnsi"/>
        </w:rPr>
      </w:pPr>
    </w:p>
    <w:p w14:paraId="060AAA7D" w14:textId="1756EB96" w:rsidR="001E733D" w:rsidRDefault="000B5DC3" w:rsidP="00883113">
      <w:pPr>
        <w:rPr>
          <w:rFonts w:asciiTheme="minorHAnsi" w:hAnsiTheme="minorHAnsi" w:cstheme="minorHAnsi"/>
        </w:rPr>
      </w:pPr>
      <w:r w:rsidRPr="001E733D">
        <w:rPr>
          <w:rFonts w:asciiTheme="minorHAnsi" w:hAnsiTheme="minorHAnsi" w:cstheme="minorHAnsi"/>
          <w:position w:val="-28"/>
        </w:rPr>
        <w:object w:dxaOrig="6259" w:dyaOrig="660" w14:anchorId="2DEC2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1pt;height:33.8pt" o:ole="" filled="t" fillcolor="#cfc">
            <v:imagedata r:id="rId4" o:title=""/>
          </v:shape>
          <o:OLEObject Type="Embed" ProgID="Equation.DSMT4" ShapeID="_x0000_i1025" DrawAspect="Content" ObjectID="_1723573285" r:id="rId5"/>
        </w:object>
      </w:r>
      <w:r w:rsidR="001E733D">
        <w:rPr>
          <w:rFonts w:asciiTheme="minorHAnsi" w:hAnsiTheme="minorHAnsi" w:cstheme="minorHAnsi"/>
        </w:rPr>
        <w:t xml:space="preserve"> </w:t>
      </w:r>
    </w:p>
    <w:p w14:paraId="71C70EDE" w14:textId="7C924498" w:rsidR="001E733D" w:rsidRDefault="001E733D" w:rsidP="00883113">
      <w:pPr>
        <w:rPr>
          <w:rFonts w:asciiTheme="minorHAnsi" w:hAnsiTheme="minorHAnsi" w:cstheme="minorHAnsi"/>
        </w:rPr>
      </w:pPr>
    </w:p>
    <w:p w14:paraId="26F5CD8D" w14:textId="4938C294" w:rsidR="00883113" w:rsidRPr="002A5DC1" w:rsidRDefault="001E733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now dot both sides by two many-body position eigenstates, like this: &lt;</w:t>
      </w:r>
      <w:r w:rsidR="00B901C3">
        <w:rPr>
          <w:rFonts w:asciiTheme="minorHAnsi" w:hAnsiTheme="minorHAnsi" w:cstheme="minorHAnsi"/>
        </w:rPr>
        <w:t>r´</w:t>
      </w:r>
      <w:r w:rsidRPr="00B901C3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,</w:t>
      </w:r>
      <w:r w:rsidR="00B901C3">
        <w:rPr>
          <w:rFonts w:asciiTheme="minorHAnsi" w:hAnsiTheme="minorHAnsi" w:cstheme="minorHAnsi"/>
        </w:rPr>
        <w:t>r´</w:t>
      </w:r>
      <w:r w:rsidRPr="00B901C3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,…,</w:t>
      </w:r>
      <w:r w:rsidR="00B901C3">
        <w:rPr>
          <w:rFonts w:asciiTheme="minorHAnsi" w:hAnsiTheme="minorHAnsi" w:cstheme="minorHAnsi"/>
        </w:rPr>
        <w:t>r´</w:t>
      </w:r>
      <w:r w:rsidRPr="00B901C3">
        <w:rPr>
          <w:rFonts w:asciiTheme="minorHAnsi" w:hAnsiTheme="minorHAnsi" w:cstheme="minorHAnsi"/>
          <w:vertAlign w:val="subscript"/>
        </w:rPr>
        <w:t>N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</w:rPr>
        <w:t>´</w:t>
      </w:r>
      <w:r w:rsidR="006402A9">
        <w:rPr>
          <w:rFonts w:asciiTheme="minorHAnsi" w:hAnsiTheme="minorHAnsi" w:cstheme="minorHAnsi"/>
          <w:vertAlign w:val="subscript"/>
        </w:rPr>
        <w:t>1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</w:rPr>
        <w:t>´</w:t>
      </w:r>
      <w:r w:rsidR="006402A9">
        <w:rPr>
          <w:rFonts w:asciiTheme="minorHAnsi" w:hAnsiTheme="minorHAnsi" w:cstheme="minorHAnsi"/>
          <w:vertAlign w:val="subscript"/>
        </w:rPr>
        <w:t>2</w:t>
      </w:r>
      <w:r w:rsidR="006402A9">
        <w:rPr>
          <w:rFonts w:asciiTheme="minorHAnsi" w:hAnsiTheme="minorHAnsi" w:cstheme="minorHAnsi"/>
        </w:rPr>
        <w:t>,…,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</w:rPr>
        <w:t>´</w:t>
      </w:r>
      <w:r w:rsidR="006402A9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|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f</m:t>
            </m:r>
          </m:e>
        </m:acc>
      </m:oMath>
      <w:r>
        <w:rPr>
          <w:rFonts w:asciiTheme="minorHAnsi" w:hAnsiTheme="minorHAnsi" w:cstheme="minorHAnsi"/>
        </w:rPr>
        <w:t>|</w:t>
      </w:r>
      <w:r w:rsidR="00B901C3">
        <w:rPr>
          <w:rFonts w:asciiTheme="minorHAnsi" w:hAnsiTheme="minorHAnsi" w:cstheme="minorHAnsi"/>
        </w:rPr>
        <w:t>r</w:t>
      </w:r>
      <w:r w:rsidRPr="00B901C3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,</w:t>
      </w:r>
      <w:r w:rsidR="00B901C3">
        <w:rPr>
          <w:rFonts w:asciiTheme="minorHAnsi" w:hAnsiTheme="minorHAnsi" w:cstheme="minorHAnsi"/>
        </w:rPr>
        <w:t>r</w:t>
      </w:r>
      <w:r w:rsidRPr="00B901C3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,…,</w:t>
      </w:r>
      <w:r w:rsidR="00B901C3">
        <w:rPr>
          <w:rFonts w:asciiTheme="minorHAnsi" w:hAnsiTheme="minorHAnsi" w:cstheme="minorHAnsi"/>
        </w:rPr>
        <w:t>r</w:t>
      </w:r>
      <w:r w:rsidRPr="00B901C3">
        <w:rPr>
          <w:rFonts w:asciiTheme="minorHAnsi" w:hAnsiTheme="minorHAnsi" w:cstheme="minorHAnsi"/>
          <w:vertAlign w:val="subscript"/>
        </w:rPr>
        <w:t>N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  <w:vertAlign w:val="subscript"/>
        </w:rPr>
        <w:t>1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  <w:vertAlign w:val="subscript"/>
        </w:rPr>
        <w:t>2</w:t>
      </w:r>
      <w:r w:rsidR="006402A9">
        <w:rPr>
          <w:rFonts w:asciiTheme="minorHAnsi" w:hAnsiTheme="minorHAnsi" w:cstheme="minorHAnsi"/>
        </w:rPr>
        <w:t>,…,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&gt;.  Then we’ll have the N-particle thermally averaged correlation function:</w:t>
      </w:r>
    </w:p>
    <w:p w14:paraId="3EDB726A" w14:textId="691B68FB" w:rsidR="00883113" w:rsidRPr="002A5DC1" w:rsidRDefault="00883113" w:rsidP="00883113">
      <w:pPr>
        <w:rPr>
          <w:rFonts w:asciiTheme="minorHAnsi" w:hAnsiTheme="minorHAnsi" w:cstheme="minorHAnsi"/>
        </w:rPr>
      </w:pPr>
    </w:p>
    <w:bookmarkStart w:id="0" w:name="_Hlk58185876"/>
    <w:p w14:paraId="03C11E55" w14:textId="6CA81933" w:rsidR="00883113" w:rsidRPr="002A5DC1" w:rsidRDefault="00B63E16" w:rsidP="00883113">
      <w:pPr>
        <w:rPr>
          <w:rFonts w:asciiTheme="minorHAnsi" w:hAnsiTheme="minorHAnsi" w:cstheme="minorHAnsi"/>
        </w:rPr>
      </w:pPr>
      <w:r w:rsidRPr="00262C21">
        <w:rPr>
          <w:rFonts w:asciiTheme="minorHAnsi" w:hAnsiTheme="minorHAnsi" w:cstheme="minorHAnsi"/>
          <w:position w:val="-28"/>
        </w:rPr>
        <w:object w:dxaOrig="8559" w:dyaOrig="660" w14:anchorId="651DC0B9">
          <v:shape id="_x0000_i1026" type="#_x0000_t75" style="width:428.75pt;height:33.8pt" o:ole="" filled="t" fillcolor="#cfc">
            <v:imagedata r:id="rId6" o:title=""/>
          </v:shape>
          <o:OLEObject Type="Embed" ProgID="Equation.DSMT4" ShapeID="_x0000_i1026" DrawAspect="Content" ObjectID="_1723573286" r:id="rId7"/>
        </w:object>
      </w:r>
      <w:bookmarkEnd w:id="0"/>
    </w:p>
    <w:p w14:paraId="22B563D8" w14:textId="0655E29E" w:rsidR="00883113" w:rsidRDefault="00883113" w:rsidP="00883113">
      <w:pPr>
        <w:rPr>
          <w:rFonts w:asciiTheme="minorHAnsi" w:hAnsiTheme="minorHAnsi" w:cstheme="minorHAnsi"/>
        </w:rPr>
      </w:pPr>
    </w:p>
    <w:p w14:paraId="27E36CCA" w14:textId="671CB4B0" w:rsidR="00262C21" w:rsidRDefault="003F0AF7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is equivalent to the correlation matrix, as far as information content</w:t>
      </w:r>
      <w:r w:rsidR="006402A9">
        <w:rPr>
          <w:rFonts w:asciiTheme="minorHAnsi" w:hAnsiTheme="minorHAnsi" w:cstheme="minorHAnsi"/>
        </w:rPr>
        <w:t xml:space="preserve"> – it’s just the correlation matrix in the spin-position basis</w:t>
      </w:r>
      <w:r>
        <w:rPr>
          <w:rFonts w:asciiTheme="minorHAnsi" w:hAnsiTheme="minorHAnsi" w:cstheme="minorHAnsi"/>
        </w:rPr>
        <w:t xml:space="preserve">.  </w:t>
      </w:r>
      <w:r w:rsidR="00262C21">
        <w:rPr>
          <w:rFonts w:asciiTheme="minorHAnsi" w:hAnsiTheme="minorHAnsi" w:cstheme="minorHAnsi"/>
        </w:rPr>
        <w:t>And we can specialize to T = 0</w:t>
      </w:r>
      <w:r w:rsidR="001E733D">
        <w:rPr>
          <w:rFonts w:asciiTheme="minorHAnsi" w:hAnsiTheme="minorHAnsi" w:cstheme="minorHAnsi"/>
        </w:rPr>
        <w:t xml:space="preserve">, </w:t>
      </w:r>
      <w:r w:rsidR="006402A9">
        <w:rPr>
          <w:rFonts w:asciiTheme="minorHAnsi" w:hAnsiTheme="minorHAnsi" w:cstheme="minorHAnsi"/>
        </w:rPr>
        <w:t xml:space="preserve">where the only state thermally occupied will be the ground state, </w:t>
      </w:r>
      <w:r w:rsidR="001E733D">
        <w:rPr>
          <w:rFonts w:asciiTheme="minorHAnsi" w:hAnsiTheme="minorHAnsi" w:cstheme="minorHAnsi"/>
        </w:rPr>
        <w:t>where we will remain</w:t>
      </w:r>
      <w:r w:rsidR="00B901C3">
        <w:rPr>
          <w:rFonts w:asciiTheme="minorHAnsi" w:hAnsiTheme="minorHAnsi" w:cstheme="minorHAnsi"/>
        </w:rPr>
        <w:t>.  Then we’d have:</w:t>
      </w:r>
    </w:p>
    <w:p w14:paraId="534CC291" w14:textId="42D10D77" w:rsidR="00B901C3" w:rsidRDefault="00B901C3" w:rsidP="00883113">
      <w:pPr>
        <w:rPr>
          <w:rFonts w:asciiTheme="minorHAnsi" w:hAnsiTheme="minorHAnsi" w:cstheme="minorHAnsi"/>
        </w:rPr>
      </w:pPr>
    </w:p>
    <w:p w14:paraId="68FE716F" w14:textId="64739E5F" w:rsidR="00B901C3" w:rsidRDefault="000B5DC3" w:rsidP="00883113">
      <w:pPr>
        <w:rPr>
          <w:rFonts w:asciiTheme="minorHAnsi" w:hAnsiTheme="minorHAnsi" w:cstheme="minorHAnsi"/>
        </w:rPr>
      </w:pPr>
      <w:r w:rsidRPr="00B901C3">
        <w:rPr>
          <w:rFonts w:asciiTheme="minorHAnsi" w:hAnsiTheme="minorHAnsi" w:cstheme="minorHAnsi"/>
          <w:position w:val="-16"/>
        </w:rPr>
        <w:object w:dxaOrig="1640" w:dyaOrig="440" w14:anchorId="0DE0047A">
          <v:shape id="_x0000_i1027" type="#_x0000_t75" style="width:82.35pt;height:22.35pt" o:ole="" filled="t" fillcolor="#cfc">
            <v:imagedata r:id="rId8" o:title=""/>
          </v:shape>
          <o:OLEObject Type="Embed" ProgID="Equation.DSMT4" ShapeID="_x0000_i1027" DrawAspect="Content" ObjectID="_1723573287" r:id="rId9"/>
        </w:object>
      </w:r>
    </w:p>
    <w:p w14:paraId="150CD3F5" w14:textId="282C27F6" w:rsidR="00B901C3" w:rsidRDefault="00B901C3" w:rsidP="00883113">
      <w:pPr>
        <w:rPr>
          <w:rFonts w:asciiTheme="minorHAnsi" w:hAnsiTheme="minorHAnsi" w:cstheme="minorHAnsi"/>
        </w:rPr>
      </w:pPr>
    </w:p>
    <w:p w14:paraId="4105C68F" w14:textId="3B4EC3AB" w:rsidR="00B901C3" w:rsidRPr="00B901C3" w:rsidRDefault="00B901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dotting both sides, </w:t>
      </w:r>
    </w:p>
    <w:p w14:paraId="723CCB02" w14:textId="2144FB5F" w:rsidR="00262C21" w:rsidRDefault="00262C21" w:rsidP="00883113">
      <w:pPr>
        <w:rPr>
          <w:rFonts w:asciiTheme="minorHAnsi" w:hAnsiTheme="minorHAnsi" w:cstheme="minorHAnsi"/>
        </w:rPr>
      </w:pPr>
    </w:p>
    <w:p w14:paraId="6E6C37DC" w14:textId="4D5EAFF6" w:rsidR="00262C21" w:rsidRDefault="00DF2284" w:rsidP="00883113">
      <w:pPr>
        <w:rPr>
          <w:rFonts w:asciiTheme="minorHAnsi" w:hAnsiTheme="minorHAnsi" w:cstheme="minorHAnsi"/>
        </w:rPr>
      </w:pPr>
      <w:r w:rsidRPr="00C227C1">
        <w:rPr>
          <w:rFonts w:asciiTheme="minorHAnsi" w:hAnsiTheme="minorHAnsi" w:cstheme="minorHAnsi"/>
          <w:position w:val="-14"/>
        </w:rPr>
        <w:object w:dxaOrig="7540" w:dyaOrig="400" w14:anchorId="36699650">
          <v:shape id="_x0000_i1028" type="#_x0000_t75" style="width:358.35pt;height:21.25pt" o:ole="" filled="t" fillcolor="#cfc">
            <v:imagedata r:id="rId10" o:title=""/>
          </v:shape>
          <o:OLEObject Type="Embed" ProgID="Equation.DSMT4" ShapeID="_x0000_i1028" DrawAspect="Content" ObjectID="_1723573288" r:id="rId11"/>
        </w:object>
      </w:r>
    </w:p>
    <w:p w14:paraId="3E890FEF" w14:textId="77777777" w:rsidR="00784A6A" w:rsidRDefault="00784A6A" w:rsidP="00883113">
      <w:pPr>
        <w:rPr>
          <w:rFonts w:asciiTheme="minorHAnsi" w:hAnsiTheme="minorHAnsi" w:cstheme="minorHAnsi"/>
        </w:rPr>
      </w:pPr>
    </w:p>
    <w:p w14:paraId="4021CA7B" w14:textId="4BBE6B7E" w:rsidR="003F0AF7" w:rsidRPr="002A5DC1" w:rsidRDefault="00D346E5" w:rsidP="003F0AF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could call this the N-particle correlation function.  </w:t>
      </w:r>
      <w:r w:rsidR="003F0AF7" w:rsidRPr="002A5DC1">
        <w:rPr>
          <w:rFonts w:asciiTheme="minorHAnsi" w:hAnsiTheme="minorHAnsi" w:cstheme="minorHAnsi"/>
        </w:rPr>
        <w:t>And we can define the</w:t>
      </w:r>
      <w:r w:rsidR="003F0AF7">
        <w:rPr>
          <w:rFonts w:asciiTheme="minorHAnsi" w:hAnsiTheme="minorHAnsi" w:cstheme="minorHAnsi"/>
        </w:rPr>
        <w:t xml:space="preserve"> N-particle</w:t>
      </w:r>
      <w:r w:rsidR="003F0AF7" w:rsidRPr="002A5DC1">
        <w:rPr>
          <w:rFonts w:asciiTheme="minorHAnsi" w:hAnsiTheme="minorHAnsi" w:cstheme="minorHAnsi"/>
        </w:rPr>
        <w:t xml:space="preserve"> </w:t>
      </w:r>
      <w:r w:rsidR="003F0AF7">
        <w:rPr>
          <w:rFonts w:asciiTheme="minorHAnsi" w:hAnsiTheme="minorHAnsi" w:cstheme="minorHAnsi"/>
        </w:rPr>
        <w:t xml:space="preserve">probability </w:t>
      </w:r>
      <w:r w:rsidR="003F0AF7" w:rsidRPr="002A5DC1">
        <w:rPr>
          <w:rFonts w:asciiTheme="minorHAnsi" w:hAnsiTheme="minorHAnsi" w:cstheme="minorHAnsi"/>
        </w:rPr>
        <w:t>density function</w:t>
      </w:r>
      <w:r w:rsidR="00B901C3">
        <w:rPr>
          <w:rFonts w:asciiTheme="minorHAnsi" w:hAnsiTheme="minorHAnsi" w:cstheme="minorHAnsi"/>
        </w:rPr>
        <w:t xml:space="preserve"> (dropping the </w:t>
      </w:r>
      <w:r w:rsidR="00B901C3">
        <w:rPr>
          <w:rFonts w:asciiTheme="minorHAnsi" w:hAnsiTheme="minorHAnsi" w:cstheme="minorHAnsi"/>
          <w:vertAlign w:val="superscript"/>
        </w:rPr>
        <w:t>(0)</w:t>
      </w:r>
      <w:r w:rsidR="00B901C3">
        <w:rPr>
          <w:rFonts w:asciiTheme="minorHAnsi" w:hAnsiTheme="minorHAnsi" w:cstheme="minorHAnsi"/>
        </w:rPr>
        <w:t xml:space="preserve"> superscript)</w:t>
      </w:r>
      <w:r w:rsidR="003F0AF7" w:rsidRPr="002A5DC1">
        <w:rPr>
          <w:rFonts w:asciiTheme="minorHAnsi" w:hAnsiTheme="minorHAnsi" w:cstheme="minorHAnsi"/>
        </w:rPr>
        <w:t>, which is the diagonal terms of the density matrix</w:t>
      </w:r>
      <w:r w:rsidR="003F0AF7">
        <w:rPr>
          <w:rFonts w:asciiTheme="minorHAnsi" w:hAnsiTheme="minorHAnsi" w:cstheme="minorHAnsi"/>
        </w:rPr>
        <w:t>/correlation function</w:t>
      </w:r>
      <w:r w:rsidR="003F0AF7" w:rsidRPr="002A5DC1">
        <w:rPr>
          <w:rFonts w:asciiTheme="minorHAnsi" w:hAnsiTheme="minorHAnsi" w:cstheme="minorHAnsi"/>
        </w:rPr>
        <w:t>:</w:t>
      </w:r>
    </w:p>
    <w:p w14:paraId="6B61AD98" w14:textId="77777777" w:rsidR="003F0AF7" w:rsidRPr="002A5DC1" w:rsidRDefault="003F0AF7" w:rsidP="003F0AF7">
      <w:pPr>
        <w:rPr>
          <w:rFonts w:asciiTheme="minorHAnsi" w:hAnsiTheme="minorHAnsi" w:cstheme="minorHAnsi"/>
        </w:rPr>
      </w:pPr>
    </w:p>
    <w:p w14:paraId="1D4D830D" w14:textId="427B4890" w:rsidR="003F0AF7" w:rsidRDefault="00B63E16" w:rsidP="003F0AF7">
      <w:pPr>
        <w:rPr>
          <w:rFonts w:asciiTheme="minorHAnsi" w:hAnsiTheme="minorHAnsi" w:cstheme="minorHAnsi"/>
        </w:rPr>
      </w:pPr>
      <w:r w:rsidRPr="00C227C1">
        <w:rPr>
          <w:rFonts w:asciiTheme="minorHAnsi" w:hAnsiTheme="minorHAnsi" w:cstheme="minorHAnsi"/>
          <w:position w:val="-40"/>
        </w:rPr>
        <w:object w:dxaOrig="5679" w:dyaOrig="920" w14:anchorId="577F0CFA">
          <v:shape id="_x0000_i1029" type="#_x0000_t75" style="width:282pt;height:44.75pt" o:ole="" filled="t" fillcolor="#cfc">
            <v:imagedata r:id="rId12" o:title=""/>
          </v:shape>
          <o:OLEObject Type="Embed" ProgID="Equation.DSMT4" ShapeID="_x0000_i1029" DrawAspect="Content" ObjectID="_1723573289" r:id="rId13"/>
        </w:object>
      </w:r>
    </w:p>
    <w:p w14:paraId="17FBF867" w14:textId="77777777" w:rsidR="003F0AF7" w:rsidRPr="002A5DC1" w:rsidRDefault="003F0AF7" w:rsidP="003F0AF7">
      <w:pPr>
        <w:rPr>
          <w:rFonts w:asciiTheme="minorHAnsi" w:hAnsiTheme="minorHAnsi" w:cstheme="minorHAnsi"/>
        </w:rPr>
      </w:pPr>
    </w:p>
    <w:p w14:paraId="23C41B74" w14:textId="7C2B0630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We note that the trace of the</w:t>
      </w:r>
      <w:r w:rsidR="003F0AF7">
        <w:rPr>
          <w:rFonts w:asciiTheme="minorHAnsi" w:hAnsiTheme="minorHAnsi" w:cstheme="minorHAnsi"/>
        </w:rPr>
        <w:t xml:space="preserve"> correlation function</w:t>
      </w:r>
      <w:r w:rsidRPr="002A5DC1">
        <w:rPr>
          <w:rFonts w:asciiTheme="minorHAnsi" w:hAnsiTheme="minorHAnsi" w:cstheme="minorHAnsi"/>
        </w:rPr>
        <w:t xml:space="preserve"> is normalized to 1, since:</w:t>
      </w:r>
    </w:p>
    <w:p w14:paraId="355DFDA5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71D867DF" w14:textId="5C7BC44D" w:rsidR="00883113" w:rsidRDefault="00DF7550" w:rsidP="00883113">
      <w:pPr>
        <w:rPr>
          <w:rFonts w:asciiTheme="minorHAnsi" w:hAnsiTheme="minorHAnsi" w:cstheme="minorHAnsi"/>
        </w:rPr>
      </w:pPr>
      <w:r w:rsidRPr="00DF7550">
        <w:rPr>
          <w:rFonts w:asciiTheme="minorHAnsi" w:hAnsiTheme="minorHAnsi" w:cstheme="minorHAnsi"/>
          <w:position w:val="-108"/>
        </w:rPr>
        <w:object w:dxaOrig="8320" w:dyaOrig="2260" w14:anchorId="41776361">
          <v:shape id="_x0000_i1030" type="#_x0000_t75" style="width:416.75pt;height:112.9pt" o:ole="">
            <v:imagedata r:id="rId14" o:title=""/>
          </v:shape>
          <o:OLEObject Type="Embed" ProgID="Equation.DSMT4" ShapeID="_x0000_i1030" DrawAspect="Content" ObjectID="_1723573290" r:id="rId15"/>
        </w:object>
      </w:r>
    </w:p>
    <w:p w14:paraId="122F5396" w14:textId="3CA64981" w:rsidR="005808B4" w:rsidRDefault="005808B4" w:rsidP="00883113">
      <w:pPr>
        <w:rPr>
          <w:rFonts w:asciiTheme="minorHAnsi" w:hAnsiTheme="minorHAnsi" w:cstheme="minorHAnsi"/>
        </w:rPr>
      </w:pPr>
    </w:p>
    <w:p w14:paraId="525EB38D" w14:textId="39060DED" w:rsidR="005808B4" w:rsidRDefault="005808B4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Averages of a given quantity </w:t>
      </w:r>
      <w:r w:rsidR="002E5D69">
        <w:rPr>
          <w:rFonts w:asciiTheme="minorHAnsi" w:hAnsiTheme="minorHAnsi" w:cstheme="minorHAnsi"/>
        </w:rPr>
        <w:t>A(</w:t>
      </w:r>
      <m:oMath>
        <m:acc>
          <m:accPr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σ</m:t>
            </m:r>
          </m:e>
        </m:acc>
      </m:oMath>
      <w:r>
        <w:rPr>
          <w:rFonts w:asciiTheme="minorHAnsi" w:hAnsiTheme="minorHAnsi" w:cstheme="minorHAnsi"/>
          <w:vertAlign w:val="subscript"/>
        </w:rPr>
        <w:t>1</w:t>
      </w:r>
      <m:oMath>
        <m:acc>
          <m:accPr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σ</m:t>
            </m:r>
          </m:e>
        </m:acc>
      </m:oMath>
      <w:r>
        <w:rPr>
          <w:rFonts w:asciiTheme="minorHAnsi" w:hAnsiTheme="minorHAnsi" w:cstheme="minorHAnsi"/>
          <w:vertAlign w:val="subscript"/>
        </w:rPr>
        <w:t>2…</w:t>
      </w:r>
      <m:oMath>
        <m:acc>
          <m:accPr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σ</m:t>
            </m:r>
          </m:e>
        </m:acc>
      </m:oMath>
      <w:r>
        <w:rPr>
          <w:rFonts w:asciiTheme="minorHAnsi" w:hAnsiTheme="minorHAnsi" w:cstheme="minorHAnsi"/>
          <w:vertAlign w:val="subscript"/>
        </w:rPr>
        <w:t>N</w:t>
      </w:r>
      <w:r w:rsidR="002E5D69"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,…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>
        <w:rPr>
          <w:rFonts w:asciiTheme="minorHAnsi" w:hAnsiTheme="minorHAnsi" w:cstheme="minorHAnsi"/>
          <w:vertAlign w:val="subscript"/>
        </w:rPr>
        <w:t>N</w:t>
      </w:r>
      <w:r w:rsidR="000B5DC3"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0B5DC3">
        <w:rPr>
          <w:rFonts w:asciiTheme="minorHAnsi" w:hAnsiTheme="minorHAnsi" w:cstheme="minorHAnsi"/>
          <w:vertAlign w:val="subscript"/>
        </w:rPr>
        <w:t>1</w:t>
      </w:r>
      <w:r w:rsidR="000B5DC3"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0B5DC3">
        <w:rPr>
          <w:rFonts w:asciiTheme="minorHAnsi" w:hAnsiTheme="minorHAnsi" w:cstheme="minorHAnsi"/>
          <w:vertAlign w:val="subscript"/>
        </w:rPr>
        <w:t>2</w:t>
      </w:r>
      <w:r w:rsidR="000B5DC3">
        <w:rPr>
          <w:rFonts w:asciiTheme="minorHAnsi" w:hAnsiTheme="minorHAnsi" w:cstheme="minorHAnsi"/>
        </w:rPr>
        <w:t>,…,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0B5DC3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) can be accomplished via:</w:t>
      </w:r>
    </w:p>
    <w:p w14:paraId="0DDCCFC3" w14:textId="41388035" w:rsidR="005808B4" w:rsidRDefault="005808B4" w:rsidP="00883113">
      <w:pPr>
        <w:rPr>
          <w:rFonts w:asciiTheme="minorHAnsi" w:hAnsiTheme="minorHAnsi" w:cstheme="minorHAnsi"/>
        </w:rPr>
      </w:pPr>
    </w:p>
    <w:p w14:paraId="2F9B4E51" w14:textId="69AECBC6" w:rsidR="000B5DC3" w:rsidRDefault="0067176E" w:rsidP="00883113">
      <w:pPr>
        <w:rPr>
          <w:rFonts w:asciiTheme="minorHAnsi" w:hAnsiTheme="minorHAnsi" w:cstheme="minorHAnsi"/>
        </w:rPr>
      </w:pPr>
      <w:r w:rsidRPr="00D34F26">
        <w:rPr>
          <w:rFonts w:asciiTheme="minorHAnsi" w:hAnsiTheme="minorHAnsi" w:cstheme="minorHAnsi"/>
          <w:position w:val="-186"/>
        </w:rPr>
        <w:object w:dxaOrig="12460" w:dyaOrig="3280" w14:anchorId="2979EBCA">
          <v:shape id="_x0000_i1031" type="#_x0000_t75" style="width:516pt;height:133.65pt" o:ole="">
            <v:imagedata r:id="rId16" o:title=""/>
          </v:shape>
          <o:OLEObject Type="Embed" ProgID="Equation.DSMT4" ShapeID="_x0000_i1031" DrawAspect="Content" ObjectID="_1723573291" r:id="rId17"/>
        </w:object>
      </w:r>
    </w:p>
    <w:p w14:paraId="61EF0404" w14:textId="46C35733" w:rsidR="000B5DC3" w:rsidRDefault="000B5DC3" w:rsidP="00883113">
      <w:pPr>
        <w:rPr>
          <w:rFonts w:asciiTheme="minorHAnsi" w:hAnsiTheme="minorHAnsi" w:cstheme="minorHAnsi"/>
        </w:rPr>
      </w:pPr>
    </w:p>
    <w:p w14:paraId="4EF5243B" w14:textId="4E652FE0" w:rsidR="000B5DC3" w:rsidRDefault="00F86AC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Or, with primes where I’d rather they be:</w:t>
      </w:r>
    </w:p>
    <w:p w14:paraId="1AEA748D" w14:textId="2F860656" w:rsidR="00F86ACD" w:rsidRDefault="00F86ACD" w:rsidP="00883113">
      <w:pPr>
        <w:rPr>
          <w:rFonts w:asciiTheme="minorHAnsi" w:hAnsiTheme="minorHAnsi" w:cstheme="minorHAnsi"/>
        </w:rPr>
      </w:pPr>
    </w:p>
    <w:p w14:paraId="43ADE529" w14:textId="209AAC9C" w:rsidR="00F86ACD" w:rsidRDefault="005E30B0" w:rsidP="00883113">
      <w:pPr>
        <w:rPr>
          <w:rFonts w:asciiTheme="minorHAnsi" w:hAnsiTheme="minorHAnsi" w:cstheme="minorHAnsi"/>
        </w:rPr>
      </w:pPr>
      <w:r w:rsidRPr="00F86ACD">
        <w:rPr>
          <w:rFonts w:asciiTheme="minorHAnsi" w:hAnsiTheme="minorHAnsi" w:cstheme="minorHAnsi"/>
          <w:position w:val="-46"/>
        </w:rPr>
        <w:object w:dxaOrig="11180" w:dyaOrig="740" w14:anchorId="057299F4">
          <v:shape id="_x0000_i1032" type="#_x0000_t75" style="width:518.2pt;height:33.25pt" o:ole="">
            <v:imagedata r:id="rId18" o:title=""/>
          </v:shape>
          <o:OLEObject Type="Embed" ProgID="Equation.DSMT4" ShapeID="_x0000_i1032" DrawAspect="Content" ObjectID="_1723573292" r:id="rId19"/>
        </w:object>
      </w:r>
    </w:p>
    <w:p w14:paraId="0103D7D4" w14:textId="0B7B97D7" w:rsidR="000B5DC3" w:rsidRDefault="000B5DC3" w:rsidP="00883113">
      <w:pPr>
        <w:rPr>
          <w:rFonts w:asciiTheme="minorHAnsi" w:hAnsiTheme="minorHAnsi" w:cstheme="minorHAnsi"/>
        </w:rPr>
      </w:pPr>
    </w:p>
    <w:p w14:paraId="1F7CD2F3" w14:textId="574C3DD2" w:rsidR="000B5DC3" w:rsidRDefault="00F86AC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observable A i</w:t>
      </w:r>
      <w:r w:rsidR="00E62642">
        <w:rPr>
          <w:rFonts w:asciiTheme="minorHAnsi" w:hAnsiTheme="minorHAnsi" w:cstheme="minorHAnsi"/>
        </w:rPr>
        <w:t>s function only of position and spin operators, then this would simplify to:</w:t>
      </w:r>
    </w:p>
    <w:p w14:paraId="7924DE83" w14:textId="77777777" w:rsidR="00F86ACD" w:rsidRDefault="00F86ACD" w:rsidP="00883113">
      <w:pPr>
        <w:rPr>
          <w:rFonts w:asciiTheme="minorHAnsi" w:hAnsiTheme="minorHAnsi" w:cstheme="minorHAnsi"/>
        </w:rPr>
      </w:pPr>
    </w:p>
    <w:p w14:paraId="0A061E2E" w14:textId="7E6E0836" w:rsidR="005808B4" w:rsidRPr="005808B4" w:rsidRDefault="00B63E16" w:rsidP="00883113">
      <w:pPr>
        <w:rPr>
          <w:rFonts w:asciiTheme="minorHAnsi" w:hAnsiTheme="minorHAnsi" w:cstheme="minorHAnsi"/>
        </w:rPr>
      </w:pPr>
      <w:r w:rsidRPr="00E62642">
        <w:rPr>
          <w:rFonts w:asciiTheme="minorHAnsi" w:hAnsiTheme="minorHAnsi" w:cstheme="minorHAnsi"/>
          <w:position w:val="-32"/>
        </w:rPr>
        <w:object w:dxaOrig="6060" w:dyaOrig="600" w14:anchorId="69D17743">
          <v:shape id="_x0000_i1033" type="#_x0000_t75" style="width:303.8pt;height:29.45pt" o:ole="">
            <v:imagedata r:id="rId20" o:title=""/>
          </v:shape>
          <o:OLEObject Type="Embed" ProgID="Equation.DSMT4" ShapeID="_x0000_i1033" DrawAspect="Content" ObjectID="_1723573293" r:id="rId21"/>
        </w:object>
      </w:r>
    </w:p>
    <w:p w14:paraId="7233BF77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4645240D" w14:textId="53F26FFC" w:rsidR="00883113" w:rsidRDefault="00515530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this </w:t>
      </w:r>
      <w:r w:rsidR="003F0AF7">
        <w:rPr>
          <w:rFonts w:asciiTheme="minorHAnsi" w:hAnsiTheme="minorHAnsi" w:cstheme="minorHAnsi"/>
        </w:rPr>
        <w:t>probability density function</w:t>
      </w:r>
      <w:r>
        <w:rPr>
          <w:rFonts w:asciiTheme="minorHAnsi" w:hAnsiTheme="minorHAnsi" w:cstheme="minorHAnsi"/>
        </w:rPr>
        <w:t xml:space="preserve"> would give the probability of particles being at the given locations</w:t>
      </w:r>
      <w:r w:rsidR="002E5D69">
        <w:rPr>
          <w:rFonts w:asciiTheme="minorHAnsi" w:hAnsiTheme="minorHAnsi" w:cstheme="minorHAnsi"/>
        </w:rPr>
        <w:t>/spins,</w:t>
      </w:r>
      <w:r>
        <w:rPr>
          <w:rFonts w:asciiTheme="minorHAnsi" w:hAnsiTheme="minorHAnsi" w:cstheme="minorHAnsi"/>
        </w:rPr>
        <w:t xml:space="preserve"> not the density of particles being there.  </w:t>
      </w:r>
      <w:r w:rsidR="00883113" w:rsidRPr="002A5DC1">
        <w:rPr>
          <w:rFonts w:asciiTheme="minorHAnsi" w:hAnsiTheme="minorHAnsi" w:cstheme="minorHAnsi"/>
        </w:rPr>
        <w:t>We can define auxiliary density functions, and matrices.  The single particle (probability) density function would be</w:t>
      </w:r>
      <w:r w:rsidR="007E5758">
        <w:rPr>
          <w:rFonts w:asciiTheme="minorHAnsi" w:hAnsiTheme="minorHAnsi" w:cstheme="minorHAnsi"/>
        </w:rPr>
        <w:t xml:space="preserve"> defined as the expectation of the average position operator</w:t>
      </w:r>
      <w:r w:rsidR="00952777">
        <w:rPr>
          <w:rFonts w:asciiTheme="minorHAnsi" w:hAnsiTheme="minorHAnsi" w:cstheme="minorHAnsi"/>
        </w:rPr>
        <w:t>, which is just the density operator over N.</w:t>
      </w:r>
    </w:p>
    <w:p w14:paraId="013D1568" w14:textId="1F6AE1DE" w:rsidR="007E5758" w:rsidRDefault="007E5758" w:rsidP="00883113">
      <w:pPr>
        <w:rPr>
          <w:rFonts w:asciiTheme="minorHAnsi" w:hAnsiTheme="minorHAnsi" w:cstheme="minorHAnsi"/>
        </w:rPr>
      </w:pPr>
    </w:p>
    <w:p w14:paraId="6267C622" w14:textId="1317F65D" w:rsidR="007E5758" w:rsidRPr="002A5DC1" w:rsidRDefault="00B63E16" w:rsidP="00883113">
      <w:pPr>
        <w:rPr>
          <w:rFonts w:asciiTheme="minorHAnsi" w:hAnsiTheme="minorHAnsi" w:cstheme="minorHAnsi"/>
        </w:rPr>
      </w:pPr>
      <w:r w:rsidRPr="007E5758">
        <w:rPr>
          <w:rFonts w:asciiTheme="minorHAnsi" w:hAnsiTheme="minorHAnsi" w:cstheme="minorHAnsi"/>
          <w:position w:val="-30"/>
        </w:rPr>
        <w:object w:dxaOrig="3340" w:dyaOrig="720" w14:anchorId="4B8700AD">
          <v:shape id="_x0000_i1034" type="#_x0000_t75" style="width:166.9pt;height:36pt" o:ole="" filled="t" fillcolor="#cfc">
            <v:imagedata r:id="rId22" o:title=""/>
          </v:shape>
          <o:OLEObject Type="Embed" ProgID="Equation.DSMT4" ShapeID="_x0000_i1034" DrawAspect="Content" ObjectID="_1723573294" r:id="rId23"/>
        </w:object>
      </w:r>
    </w:p>
    <w:p w14:paraId="5D28BB58" w14:textId="77777777" w:rsidR="003F0AF7" w:rsidRDefault="003F0AF7" w:rsidP="00883113">
      <w:pPr>
        <w:rPr>
          <w:rFonts w:asciiTheme="minorHAnsi" w:hAnsiTheme="minorHAnsi" w:cstheme="minorHAnsi"/>
        </w:rPr>
      </w:pPr>
    </w:p>
    <w:p w14:paraId="2478949B" w14:textId="66884CB3" w:rsidR="005940C6" w:rsidRDefault="0076049A" w:rsidP="005940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[the spin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is a Kronecker delta]  </w:t>
      </w:r>
      <w:r w:rsidR="007E5758">
        <w:rPr>
          <w:rFonts w:asciiTheme="minorHAnsi" w:hAnsiTheme="minorHAnsi" w:cstheme="minorHAnsi"/>
        </w:rPr>
        <w:t xml:space="preserve">Basically, it’s the average of the probabilities that any of the particles is at </w:t>
      </w:r>
      <w:r w:rsidR="007E5758" w:rsidRPr="007E5758">
        <w:rPr>
          <w:rFonts w:asciiTheme="minorHAnsi" w:hAnsiTheme="minorHAnsi" w:cstheme="minorHAnsi"/>
          <w:b/>
        </w:rPr>
        <w:t>r</w:t>
      </w:r>
      <w:r w:rsidR="007E5758">
        <w:rPr>
          <w:rFonts w:asciiTheme="minorHAnsi" w:hAnsiTheme="minorHAnsi" w:cstheme="minorHAnsi"/>
        </w:rPr>
        <w:t>,</w:t>
      </w:r>
      <w:r w:rsidR="002E5D69">
        <w:rPr>
          <w:rFonts w:asciiTheme="minorHAnsi" w:hAnsiTheme="minorHAnsi" w:cstheme="minorHAnsi"/>
        </w:rPr>
        <w:t xml:space="preserve"> spin </w:t>
      </w:r>
      <w:r w:rsidR="002E5D69">
        <w:rPr>
          <w:rFonts w:ascii="Calibri" w:hAnsi="Calibri" w:cs="Calibri"/>
        </w:rPr>
        <w:t>σ</w:t>
      </w:r>
      <w:r w:rsidR="007E5758">
        <w:rPr>
          <w:rFonts w:asciiTheme="minorHAnsi" w:hAnsiTheme="minorHAnsi" w:cstheme="minorHAnsi"/>
        </w:rPr>
        <w:t xml:space="preserve"> regardless of the positions</w:t>
      </w:r>
      <w:r w:rsidR="002E5D69">
        <w:rPr>
          <w:rFonts w:asciiTheme="minorHAnsi" w:hAnsiTheme="minorHAnsi" w:cstheme="minorHAnsi"/>
        </w:rPr>
        <w:t>/spins</w:t>
      </w:r>
      <w:r w:rsidR="007E5758">
        <w:rPr>
          <w:rFonts w:asciiTheme="minorHAnsi" w:hAnsiTheme="minorHAnsi" w:cstheme="minorHAnsi"/>
        </w:rPr>
        <w:t xml:space="preserve"> of the other ones. </w:t>
      </w:r>
      <w:r w:rsidR="002E5D69">
        <w:rPr>
          <w:rFonts w:asciiTheme="minorHAnsi" w:hAnsiTheme="minorHAnsi" w:cstheme="minorHAnsi"/>
        </w:rPr>
        <w:t xml:space="preserve"> </w:t>
      </w:r>
      <w:r w:rsidR="005940C6">
        <w:rPr>
          <w:rFonts w:asciiTheme="minorHAnsi" w:hAnsiTheme="minorHAnsi" w:cstheme="minorHAnsi"/>
        </w:rPr>
        <w:t xml:space="preserve">Seems somewhat more intuitive to me to write </w:t>
      </w:r>
      <w:r w:rsidR="00806BCD">
        <w:rPr>
          <w:rFonts w:asciiTheme="minorHAnsi" w:hAnsiTheme="minorHAnsi" w:cstheme="minorHAnsi"/>
        </w:rPr>
        <w:t>f</w:t>
      </w:r>
      <w:r w:rsidR="005940C6">
        <w:rPr>
          <w:rFonts w:ascii="Calibri" w:hAnsi="Calibri" w:cs="Calibri"/>
          <w:vertAlign w:val="subscript"/>
        </w:rPr>
        <w:t>σ</w:t>
      </w:r>
      <w:r w:rsidR="005940C6">
        <w:rPr>
          <w:rFonts w:asciiTheme="minorHAnsi" w:hAnsiTheme="minorHAnsi" w:cstheme="minorHAnsi"/>
        </w:rPr>
        <w:t>(</w:t>
      </w:r>
      <w:r w:rsidR="005940C6" w:rsidRPr="007E5758">
        <w:rPr>
          <w:rFonts w:asciiTheme="minorHAnsi" w:hAnsiTheme="minorHAnsi" w:cstheme="minorHAnsi"/>
          <w:b/>
        </w:rPr>
        <w:t>r</w:t>
      </w:r>
      <w:r w:rsidR="005940C6">
        <w:rPr>
          <w:rFonts w:asciiTheme="minorHAnsi" w:hAnsiTheme="minorHAnsi" w:cstheme="minorHAnsi"/>
        </w:rPr>
        <w:t xml:space="preserve">) = probability that particle 1, or 2, or 3, …, or N is at position r </w:t>
      </w:r>
      <w:r w:rsidR="005940C6">
        <w:rPr>
          <w:rFonts w:asciiTheme="minorHAnsi" w:hAnsiTheme="minorHAnsi" w:cstheme="minorHAnsi"/>
        </w:rPr>
        <w:lastRenderedPageBreak/>
        <w:t xml:space="preserve">and spin </w:t>
      </w:r>
      <w:r w:rsidR="005940C6">
        <w:rPr>
          <w:rFonts w:ascii="Calibri" w:hAnsi="Calibri" w:cs="Calibri"/>
        </w:rPr>
        <w:t>σ</w:t>
      </w:r>
      <w:r w:rsidR="005940C6">
        <w:rPr>
          <w:rFonts w:asciiTheme="minorHAnsi" w:hAnsiTheme="minorHAnsi" w:cstheme="minorHAnsi"/>
        </w:rPr>
        <w:t>.  But this</w:t>
      </w:r>
      <w:r w:rsidR="00C649DE">
        <w:rPr>
          <w:rFonts w:asciiTheme="minorHAnsi" w:hAnsiTheme="minorHAnsi" w:cstheme="minorHAnsi"/>
        </w:rPr>
        <w:t xml:space="preserve"> </w:t>
      </w:r>
      <w:r w:rsidR="005940C6">
        <w:rPr>
          <w:rFonts w:asciiTheme="minorHAnsi" w:hAnsiTheme="minorHAnsi" w:cstheme="minorHAnsi"/>
        </w:rPr>
        <w:t>isn’t necessarily normalized to 1.  If distribution is symmetric, then this would just reduce to:</w:t>
      </w:r>
      <w:r w:rsidR="00E62642">
        <w:rPr>
          <w:rFonts w:asciiTheme="minorHAnsi" w:hAnsiTheme="minorHAnsi" w:cstheme="minorHAnsi"/>
        </w:rPr>
        <w:t xml:space="preserve"> </w:t>
      </w:r>
    </w:p>
    <w:p w14:paraId="40E9C2F1" w14:textId="4188EA1A" w:rsidR="005940C6" w:rsidRDefault="005940C6" w:rsidP="005940C6">
      <w:pPr>
        <w:rPr>
          <w:rFonts w:asciiTheme="minorHAnsi" w:hAnsiTheme="minorHAnsi" w:cstheme="minorHAnsi"/>
        </w:rPr>
      </w:pPr>
      <w:bookmarkStart w:id="1" w:name="_Hlk58332147"/>
    </w:p>
    <w:p w14:paraId="3C89B107" w14:textId="63FAC08A" w:rsidR="00DF7550" w:rsidRDefault="0068595E" w:rsidP="005940C6">
      <w:pPr>
        <w:rPr>
          <w:rFonts w:asciiTheme="minorHAnsi" w:hAnsiTheme="minorHAnsi" w:cstheme="minorHAnsi"/>
        </w:rPr>
      </w:pPr>
      <w:r w:rsidRPr="007E4FC8">
        <w:rPr>
          <w:rFonts w:cs="Calibri"/>
          <w:position w:val="-22"/>
        </w:rPr>
        <w:object w:dxaOrig="10880" w:dyaOrig="5679" w14:anchorId="135A0E07">
          <v:shape id="_x0000_i1035" type="#_x0000_t75" style="width:535.1pt;height:278.75pt" o:ole="" fillcolor="#cfc">
            <v:imagedata r:id="rId24" o:title=""/>
          </v:shape>
          <o:OLEObject Type="Embed" ProgID="Equation.DSMT4" ShapeID="_x0000_i1035" DrawAspect="Content" ObjectID="_1723573295" r:id="rId25"/>
        </w:object>
      </w:r>
    </w:p>
    <w:p w14:paraId="3A7771EB" w14:textId="79F00A76" w:rsidR="00DF7550" w:rsidRDefault="00DF7550" w:rsidP="005940C6">
      <w:pPr>
        <w:rPr>
          <w:rFonts w:asciiTheme="minorHAnsi" w:hAnsiTheme="minorHAnsi" w:cstheme="minorHAnsi"/>
        </w:rPr>
      </w:pPr>
    </w:p>
    <w:p w14:paraId="08CE48D5" w14:textId="275063F7" w:rsidR="009A69DC" w:rsidRDefault="009A69DC" w:rsidP="005940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have:</w:t>
      </w:r>
    </w:p>
    <w:p w14:paraId="05DBDDE9" w14:textId="77777777" w:rsidR="009A69DC" w:rsidRDefault="009A69DC" w:rsidP="005940C6">
      <w:pPr>
        <w:rPr>
          <w:rFonts w:asciiTheme="minorHAnsi" w:hAnsiTheme="minorHAnsi" w:cstheme="minorHAnsi"/>
        </w:rPr>
      </w:pPr>
    </w:p>
    <w:p w14:paraId="62E88013" w14:textId="5C6A02AA" w:rsidR="005940C6" w:rsidRDefault="0067176E" w:rsidP="005940C6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4300" w:dyaOrig="600" w14:anchorId="5045E53F">
          <v:shape id="_x0000_i1036" type="#_x0000_t75" style="width:214.9pt;height:30pt" o:ole="" filled="t" fillcolor="#cfc">
            <v:imagedata r:id="rId26" o:title=""/>
          </v:shape>
          <o:OLEObject Type="Embed" ProgID="Equation.DSMT4" ShapeID="_x0000_i1036" DrawAspect="Content" ObjectID="_1723573296" r:id="rId27"/>
        </w:object>
      </w:r>
      <w:bookmarkEnd w:id="1"/>
    </w:p>
    <w:p w14:paraId="0C8641A8" w14:textId="77777777" w:rsidR="005940C6" w:rsidRDefault="005940C6" w:rsidP="005940C6">
      <w:pPr>
        <w:rPr>
          <w:rFonts w:asciiTheme="minorHAnsi" w:hAnsiTheme="minorHAnsi" w:cstheme="minorHAnsi"/>
        </w:rPr>
      </w:pPr>
    </w:p>
    <w:p w14:paraId="6C557160" w14:textId="18793159" w:rsidR="002E5D69" w:rsidRDefault="005940C6" w:rsidP="005940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will observe that </w:t>
      </w:r>
      <w:r>
        <w:rPr>
          <w:rFonts w:ascii="Calibri" w:hAnsi="Calibri" w:cs="Calibri"/>
        </w:rPr>
        <w:t>Σ</w:t>
      </w:r>
      <w:r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>∫</w:t>
      </w:r>
      <w:r w:rsidRPr="0067176E">
        <w:rPr>
          <w:rFonts w:asciiTheme="minorHAnsi" w:hAnsiTheme="minorHAnsi" w:cstheme="minorHAnsi"/>
        </w:rPr>
        <w:t>d</w:t>
      </w:r>
      <w:r w:rsidRPr="0067176E">
        <w:rPr>
          <w:rFonts w:asciiTheme="minorHAnsi" w:hAnsiTheme="minorHAnsi" w:cstheme="minorHAnsi"/>
          <w:vertAlign w:val="superscript"/>
        </w:rPr>
        <w:t>3</w:t>
      </w:r>
      <w:r w:rsidR="0067176E">
        <w:rPr>
          <w:rFonts w:asciiTheme="minorHAnsi" w:hAnsiTheme="minorHAnsi" w:cstheme="minorHAnsi"/>
        </w:rPr>
        <w:t xml:space="preserve">r </w:t>
      </w:r>
      <w:r w:rsidR="00806BCD" w:rsidRPr="0067176E">
        <w:rPr>
          <w:rFonts w:asciiTheme="minorHAnsi" w:hAnsiTheme="minorHAnsi" w:cstheme="minorHAnsi"/>
        </w:rPr>
        <w:t>f</w:t>
      </w:r>
      <w:r w:rsidRPr="0067176E"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 xml:space="preserve">(r) = 1 so that’s good.  </w:t>
      </w:r>
      <w:r w:rsidR="002E5D69">
        <w:rPr>
          <w:rFonts w:asciiTheme="minorHAnsi" w:hAnsiTheme="minorHAnsi" w:cstheme="minorHAnsi"/>
        </w:rPr>
        <w:t>If we want the total probability regardless of spin, then we’d do:</w:t>
      </w:r>
    </w:p>
    <w:p w14:paraId="73800BBE" w14:textId="77777777" w:rsidR="002E5D69" w:rsidRDefault="002E5D69" w:rsidP="00883113">
      <w:pPr>
        <w:rPr>
          <w:rFonts w:asciiTheme="minorHAnsi" w:hAnsiTheme="minorHAnsi" w:cstheme="minorHAnsi"/>
        </w:rPr>
      </w:pPr>
    </w:p>
    <w:p w14:paraId="29AFF9B5" w14:textId="01A5EEE1" w:rsidR="002E5D69" w:rsidRDefault="00806BCD" w:rsidP="00883113">
      <w:pPr>
        <w:rPr>
          <w:rFonts w:asciiTheme="minorHAnsi" w:hAnsiTheme="minorHAnsi" w:cstheme="minorHAnsi"/>
        </w:rPr>
      </w:pPr>
      <w:r w:rsidRPr="002E5D69">
        <w:rPr>
          <w:position w:val="-28"/>
        </w:rPr>
        <w:object w:dxaOrig="1560" w:dyaOrig="540" w14:anchorId="1BF929D3">
          <v:shape id="_x0000_i1037" type="#_x0000_t75" style="width:78pt;height:27.25pt" o:ole="">
            <v:imagedata r:id="rId28" o:title=""/>
          </v:shape>
          <o:OLEObject Type="Embed" ProgID="Equation.DSMT4" ShapeID="_x0000_i1037" DrawAspect="Content" ObjectID="_1723573297" r:id="rId29"/>
        </w:object>
      </w:r>
    </w:p>
    <w:p w14:paraId="118037F7" w14:textId="77777777" w:rsidR="002E5D69" w:rsidRDefault="002E5D69" w:rsidP="00883113">
      <w:pPr>
        <w:rPr>
          <w:rFonts w:asciiTheme="minorHAnsi" w:hAnsiTheme="minorHAnsi" w:cstheme="minorHAnsi"/>
        </w:rPr>
      </w:pPr>
    </w:p>
    <w:p w14:paraId="0B8A2847" w14:textId="66E85AD1" w:rsidR="00F5587B" w:rsidRDefault="00F5587B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particle density</w:t>
      </w:r>
      <w:r w:rsidR="001A3946">
        <w:rPr>
          <w:rFonts w:asciiTheme="minorHAnsi" w:hAnsiTheme="minorHAnsi" w:cstheme="minorHAnsi"/>
        </w:rPr>
        <w:t xml:space="preserve"> per spin</w:t>
      </w:r>
      <w:r>
        <w:rPr>
          <w:rFonts w:asciiTheme="minorHAnsi" w:hAnsiTheme="minorHAnsi" w:cstheme="minorHAnsi"/>
        </w:rPr>
        <w:t xml:space="preserve">, </w:t>
      </w:r>
      <w:r w:rsidR="00C81113">
        <w:rPr>
          <w:rFonts w:ascii="Calibri" w:hAnsi="Calibri" w:cs="Calibri"/>
        </w:rPr>
        <w:t>n</w:t>
      </w:r>
      <w:r w:rsidR="001A3946"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>(x), is just:</w:t>
      </w:r>
    </w:p>
    <w:p w14:paraId="7D64169E" w14:textId="77777777" w:rsidR="00F5587B" w:rsidRDefault="00F5587B" w:rsidP="003A0A51">
      <w:pPr>
        <w:rPr>
          <w:rFonts w:asciiTheme="minorHAnsi" w:hAnsiTheme="minorHAnsi" w:cstheme="minorHAnsi"/>
        </w:rPr>
      </w:pPr>
    </w:p>
    <w:p w14:paraId="28709824" w14:textId="13F5FC66" w:rsidR="00F5587B" w:rsidRDefault="00C81113" w:rsidP="003A0A51">
      <w:r w:rsidRPr="00BB2639">
        <w:rPr>
          <w:position w:val="-30"/>
        </w:rPr>
        <w:object w:dxaOrig="3080" w:dyaOrig="720" w14:anchorId="16039361">
          <v:shape id="_x0000_i1105" type="#_x0000_t75" style="width:153.25pt;height:36pt" o:ole="">
            <v:imagedata r:id="rId30" o:title=""/>
          </v:shape>
          <o:OLEObject Type="Embed" ProgID="Equation.DSMT4" ShapeID="_x0000_i1105" DrawAspect="Content" ObjectID="_1723573298" r:id="rId31"/>
        </w:object>
      </w:r>
    </w:p>
    <w:p w14:paraId="47C98477" w14:textId="18EB9BBB" w:rsidR="00F5587B" w:rsidRDefault="00F5587B" w:rsidP="003A0A51"/>
    <w:p w14:paraId="21C207E3" w14:textId="25B9987D" w:rsidR="00F5587B" w:rsidRPr="001A3946" w:rsidRDefault="00F5587B" w:rsidP="003A0A51">
      <w:pPr>
        <w:rPr>
          <w:rFonts w:asciiTheme="minorHAnsi" w:hAnsiTheme="minorHAnsi" w:cstheme="minorHAnsi"/>
        </w:rPr>
      </w:pPr>
      <w:r w:rsidRPr="001A3946">
        <w:rPr>
          <w:rFonts w:asciiTheme="minorHAnsi" w:hAnsiTheme="minorHAnsi" w:cstheme="minorHAnsi"/>
        </w:rPr>
        <w:t>So we can say,</w:t>
      </w:r>
    </w:p>
    <w:p w14:paraId="2AA371D0" w14:textId="77777777" w:rsidR="00F5587B" w:rsidRDefault="00F5587B" w:rsidP="003A0A51">
      <w:pPr>
        <w:rPr>
          <w:rFonts w:asciiTheme="minorHAnsi" w:hAnsiTheme="minorHAnsi" w:cstheme="minorHAnsi"/>
        </w:rPr>
      </w:pPr>
    </w:p>
    <w:p w14:paraId="6D1738E3" w14:textId="000D319F" w:rsidR="00F5587B" w:rsidRDefault="00C81113" w:rsidP="003A0A51">
      <w:r w:rsidRPr="001A3946">
        <w:rPr>
          <w:position w:val="-12"/>
        </w:rPr>
        <w:object w:dxaOrig="1480" w:dyaOrig="360" w14:anchorId="55A2FFF8">
          <v:shape id="_x0000_i1107" type="#_x0000_t75" style="width:74.75pt;height:18pt" o:ole="">
            <v:imagedata r:id="rId32" o:title=""/>
          </v:shape>
          <o:OLEObject Type="Embed" ProgID="Equation.DSMT4" ShapeID="_x0000_i1107" DrawAspect="Content" ObjectID="_1723573299" r:id="rId33"/>
        </w:object>
      </w:r>
    </w:p>
    <w:p w14:paraId="1B870A80" w14:textId="26AA9A15" w:rsidR="001A3946" w:rsidRDefault="001A3946" w:rsidP="003A0A51"/>
    <w:p w14:paraId="79E5D956" w14:textId="16FCAB5F" w:rsidR="001A3946" w:rsidRPr="005940C6" w:rsidRDefault="001A3946" w:rsidP="003A0A51">
      <w:pPr>
        <w:rPr>
          <w:rFonts w:asciiTheme="minorHAnsi" w:hAnsiTheme="minorHAnsi" w:cstheme="minorHAnsi"/>
        </w:rPr>
      </w:pPr>
      <w:r w:rsidRPr="005940C6">
        <w:rPr>
          <w:rFonts w:asciiTheme="minorHAnsi" w:hAnsiTheme="minorHAnsi" w:cstheme="minorHAnsi"/>
        </w:rPr>
        <w:lastRenderedPageBreak/>
        <w:t>and density regardless of spin is of course,</w:t>
      </w:r>
    </w:p>
    <w:p w14:paraId="7647283C" w14:textId="22DF8600" w:rsidR="001A3946" w:rsidRDefault="001A3946" w:rsidP="003A0A51"/>
    <w:p w14:paraId="74247FBE" w14:textId="4E33A576" w:rsidR="001A3946" w:rsidRDefault="00C81113" w:rsidP="003A0A51">
      <w:pPr>
        <w:rPr>
          <w:rFonts w:asciiTheme="minorHAnsi" w:hAnsiTheme="minorHAnsi" w:cstheme="minorHAnsi"/>
        </w:rPr>
      </w:pPr>
      <w:r w:rsidRPr="001A3946">
        <w:rPr>
          <w:position w:val="-10"/>
        </w:rPr>
        <w:object w:dxaOrig="1300" w:dyaOrig="320" w14:anchorId="38F69A4D">
          <v:shape id="_x0000_i1109" type="#_x0000_t75" style="width:65.45pt;height:15.25pt" o:ole="">
            <v:imagedata r:id="rId34" o:title=""/>
          </v:shape>
          <o:OLEObject Type="Embed" ProgID="Equation.DSMT4" ShapeID="_x0000_i1109" DrawAspect="Content" ObjectID="_1723573300" r:id="rId35"/>
        </w:object>
      </w:r>
    </w:p>
    <w:p w14:paraId="1B51A539" w14:textId="64A69500" w:rsidR="00F5587B" w:rsidRDefault="00F5587B" w:rsidP="003A0A51">
      <w:pPr>
        <w:rPr>
          <w:rFonts w:asciiTheme="minorHAnsi" w:hAnsiTheme="minorHAnsi" w:cstheme="minorHAnsi"/>
        </w:rPr>
      </w:pPr>
    </w:p>
    <w:p w14:paraId="12B082BF" w14:textId="77777777" w:rsidR="00426C38" w:rsidRDefault="00F5587B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 homogeneous system </w:t>
      </w:r>
      <w:r w:rsidR="00426C38">
        <w:rPr>
          <w:rFonts w:asciiTheme="minorHAnsi" w:hAnsiTheme="minorHAnsi" w:cstheme="minorHAnsi"/>
        </w:rPr>
        <w:t xml:space="preserve">with no spin preference </w:t>
      </w:r>
      <w:r>
        <w:rPr>
          <w:rFonts w:asciiTheme="minorHAnsi" w:hAnsiTheme="minorHAnsi" w:cstheme="minorHAnsi"/>
        </w:rPr>
        <w:t xml:space="preserve">we should have </w:t>
      </w:r>
    </w:p>
    <w:p w14:paraId="17CCD65D" w14:textId="77777777" w:rsidR="00426C38" w:rsidRDefault="00426C38" w:rsidP="003A0A51">
      <w:pPr>
        <w:rPr>
          <w:rFonts w:asciiTheme="minorHAnsi" w:hAnsiTheme="minorHAnsi" w:cstheme="minorHAnsi"/>
        </w:rPr>
      </w:pPr>
    </w:p>
    <w:p w14:paraId="7C0FF5C6" w14:textId="16968357" w:rsidR="00426C38" w:rsidRDefault="00806BCD" w:rsidP="003A0A51">
      <w:pPr>
        <w:rPr>
          <w:rFonts w:asciiTheme="minorHAnsi" w:hAnsiTheme="minorHAnsi" w:cstheme="minorHAnsi"/>
        </w:rPr>
      </w:pPr>
      <w:r w:rsidRPr="00426C38">
        <w:rPr>
          <w:rFonts w:asciiTheme="minorHAnsi" w:hAnsiTheme="minorHAnsi" w:cstheme="minorHAnsi"/>
          <w:position w:val="-24"/>
        </w:rPr>
        <w:object w:dxaOrig="6800" w:dyaOrig="620" w14:anchorId="1E95B3FE">
          <v:shape id="_x0000_i1041" type="#_x0000_t75" style="width:339.8pt;height:31.1pt" o:ole="" o:bordertopcolor="teal" o:borderleftcolor="teal" o:borderbottomcolor="teal" o:borderrightcolor="teal">
            <v:imagedata r:id="rId3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23573301" r:id="rId37"/>
        </w:object>
      </w:r>
      <w:r w:rsidR="00426C38">
        <w:rPr>
          <w:rFonts w:asciiTheme="minorHAnsi" w:hAnsiTheme="minorHAnsi" w:cstheme="minorHAnsi"/>
        </w:rPr>
        <w:t xml:space="preserve"> </w:t>
      </w:r>
    </w:p>
    <w:p w14:paraId="5CDE9079" w14:textId="1C52E450" w:rsidR="00426C38" w:rsidRDefault="00426C38" w:rsidP="003A0A51">
      <w:pPr>
        <w:rPr>
          <w:rFonts w:asciiTheme="minorHAnsi" w:hAnsiTheme="minorHAnsi" w:cstheme="minorHAnsi"/>
        </w:rPr>
      </w:pPr>
    </w:p>
    <w:p w14:paraId="1A568D67" w14:textId="442468F2" w:rsidR="00FF7BD9" w:rsidRDefault="00FA63C1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single particle distribution function is useful for calculating expectations of additive single particle operators.</w:t>
      </w:r>
      <w:r w:rsidR="00DF7550">
        <w:rPr>
          <w:rFonts w:asciiTheme="minorHAnsi" w:hAnsiTheme="minorHAnsi" w:cstheme="minorHAnsi"/>
        </w:rPr>
        <w:t xml:space="preserve">  </w:t>
      </w:r>
      <w:r w:rsidR="001A3946">
        <w:rPr>
          <w:rFonts w:asciiTheme="minorHAnsi" w:hAnsiTheme="minorHAnsi" w:cstheme="minorHAnsi"/>
        </w:rPr>
        <w:t xml:space="preserve">We </w:t>
      </w:r>
      <w:r w:rsidR="00FF7BD9">
        <w:rPr>
          <w:rFonts w:asciiTheme="minorHAnsi" w:hAnsiTheme="minorHAnsi" w:cstheme="minorHAnsi"/>
        </w:rPr>
        <w:t xml:space="preserve">can introduce the two particle </w:t>
      </w:r>
      <w:r w:rsidR="00EF0ECB">
        <w:rPr>
          <w:rFonts w:asciiTheme="minorHAnsi" w:hAnsiTheme="minorHAnsi" w:cstheme="minorHAnsi"/>
        </w:rPr>
        <w:t xml:space="preserve">probability </w:t>
      </w:r>
      <w:r w:rsidR="00FF7BD9">
        <w:rPr>
          <w:rFonts w:asciiTheme="minorHAnsi" w:hAnsiTheme="minorHAnsi" w:cstheme="minorHAnsi"/>
        </w:rPr>
        <w:t xml:space="preserve">density function as well. </w:t>
      </w:r>
    </w:p>
    <w:p w14:paraId="6CABA1E2" w14:textId="77777777" w:rsidR="00FF7BD9" w:rsidRDefault="00FF7BD9" w:rsidP="00883113">
      <w:pPr>
        <w:rPr>
          <w:rFonts w:asciiTheme="minorHAnsi" w:hAnsiTheme="minorHAnsi" w:cstheme="minorHAnsi"/>
        </w:rPr>
      </w:pPr>
    </w:p>
    <w:p w14:paraId="12B82A4D" w14:textId="275249EF" w:rsidR="00FF7BD9" w:rsidRDefault="00806BCD" w:rsidP="00883113">
      <w:pPr>
        <w:rPr>
          <w:rFonts w:asciiTheme="minorHAnsi" w:hAnsiTheme="minorHAnsi" w:cstheme="minorHAnsi"/>
        </w:rPr>
      </w:pPr>
      <w:r w:rsidRPr="003A0A51">
        <w:rPr>
          <w:position w:val="-32"/>
        </w:rPr>
        <w:object w:dxaOrig="6480" w:dyaOrig="760" w14:anchorId="08948AEB">
          <v:shape id="_x0000_i1042" type="#_x0000_t75" style="width:323.45pt;height:38.75pt" o:ole="" filled="t" fillcolor="#cfc">
            <v:imagedata r:id="rId38" o:title=""/>
          </v:shape>
          <o:OLEObject Type="Embed" ProgID="Equation.DSMT4" ShapeID="_x0000_i1042" DrawAspect="Content" ObjectID="_1723573302" r:id="rId39"/>
        </w:object>
      </w:r>
    </w:p>
    <w:p w14:paraId="0EE52A4D" w14:textId="77777777" w:rsidR="00FF7BD9" w:rsidRDefault="00FF7BD9" w:rsidP="00883113">
      <w:pPr>
        <w:rPr>
          <w:rFonts w:asciiTheme="minorHAnsi" w:hAnsiTheme="minorHAnsi" w:cstheme="minorHAnsi"/>
        </w:rPr>
      </w:pPr>
    </w:p>
    <w:p w14:paraId="78B594D0" w14:textId="2714C2FF" w:rsidR="003A0A51" w:rsidRDefault="003A0A5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the average of all of the pair density functions that one can make out of the N particle set</w:t>
      </w:r>
      <w:r w:rsidR="00440ABD">
        <w:rPr>
          <w:rFonts w:asciiTheme="minorHAnsi" w:hAnsiTheme="minorHAnsi" w:cstheme="minorHAnsi"/>
        </w:rPr>
        <w:t xml:space="preserve"> (we are including duplicates because we didn’t say i &lt; j, but then the N(N-1) factor accounts for this)</w:t>
      </w:r>
      <w:r>
        <w:rPr>
          <w:rFonts w:asciiTheme="minorHAnsi" w:hAnsiTheme="minorHAnsi" w:cstheme="minorHAnsi"/>
        </w:rPr>
        <w:t xml:space="preserve">. </w:t>
      </w:r>
      <w:r w:rsidR="00C456C3">
        <w:rPr>
          <w:rFonts w:asciiTheme="minorHAnsi" w:hAnsiTheme="minorHAnsi" w:cstheme="minorHAnsi"/>
        </w:rPr>
        <w:t xml:space="preserve"> Has units of 1/V</w:t>
      </w:r>
      <w:r w:rsidR="00C456C3">
        <w:rPr>
          <w:rFonts w:asciiTheme="minorHAnsi" w:hAnsiTheme="minorHAnsi" w:cstheme="minorHAnsi"/>
          <w:vertAlign w:val="superscript"/>
        </w:rPr>
        <w:t>2</w:t>
      </w:r>
      <w:r w:rsidR="00C456C3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Again, if the probability distribution function is symmetric, then we would expect to find:</w:t>
      </w:r>
    </w:p>
    <w:p w14:paraId="654E7895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E74D40F" w14:textId="0D83CE5C" w:rsidR="00883113" w:rsidRDefault="00806BCD" w:rsidP="00883113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4920" w:dyaOrig="600" w14:anchorId="2843870A">
          <v:shape id="_x0000_i1043" type="#_x0000_t75" style="width:246.55pt;height:29.45pt" o:ole="" filled="t" fillcolor="#cfc">
            <v:imagedata r:id="rId40" o:title=""/>
          </v:shape>
          <o:OLEObject Type="Embed" ProgID="Equation.DSMT4" ShapeID="_x0000_i1043" DrawAspect="Content" ObjectID="_1723573303" r:id="rId41"/>
        </w:object>
      </w:r>
    </w:p>
    <w:p w14:paraId="70CA64B0" w14:textId="1F859FB0" w:rsidR="005940C6" w:rsidRDefault="005940C6" w:rsidP="00883113">
      <w:pPr>
        <w:rPr>
          <w:rFonts w:asciiTheme="minorHAnsi" w:hAnsiTheme="minorHAnsi" w:cstheme="minorHAnsi"/>
        </w:rPr>
      </w:pPr>
    </w:p>
    <w:p w14:paraId="38ED36FD" w14:textId="2F64576D" w:rsidR="005940C6" w:rsidRDefault="00F77023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="005940C6">
        <w:rPr>
          <w:rFonts w:asciiTheme="minorHAnsi" w:hAnsiTheme="minorHAnsi" w:cstheme="minorHAnsi"/>
        </w:rPr>
        <w:t>summing/</w:t>
      </w:r>
      <w:r>
        <w:rPr>
          <w:rFonts w:asciiTheme="minorHAnsi" w:hAnsiTheme="minorHAnsi" w:cstheme="minorHAnsi"/>
        </w:rPr>
        <w:t xml:space="preserve">integrating over </w:t>
      </w:r>
      <w:r w:rsidR="005940C6">
        <w:rPr>
          <w:rFonts w:ascii="Calibri" w:hAnsi="Calibri" w:cs="Calibri"/>
        </w:rPr>
        <w:t>Σ</w:t>
      </w:r>
      <w:r w:rsidR="005940C6">
        <w:rPr>
          <w:rFonts w:ascii="Calibri" w:hAnsi="Calibri" w:cs="Calibri"/>
          <w:vertAlign w:val="subscript"/>
        </w:rPr>
        <w:t>σσ´</w:t>
      </w:r>
      <w:r w:rsidRPr="005940C6">
        <w:rPr>
          <w:rFonts w:asciiTheme="minorHAnsi" w:hAnsiTheme="minorHAnsi" w:cstheme="minorHAnsi"/>
        </w:rPr>
        <w:t>d</w:t>
      </w:r>
      <w:r w:rsidR="005940C6">
        <w:rPr>
          <w:rFonts w:asciiTheme="minorHAnsi" w:hAnsiTheme="minorHAnsi" w:cstheme="minorHAnsi"/>
          <w:vertAlign w:val="superscript"/>
        </w:rPr>
        <w:t>3</w:t>
      </w:r>
      <w:r w:rsidR="005940C6">
        <w:rPr>
          <w:rFonts w:asciiTheme="minorHAnsi" w:hAnsiTheme="minorHAnsi" w:cstheme="minorHAnsi"/>
        </w:rPr>
        <w:t>rd</w:t>
      </w:r>
      <w:r w:rsidR="005940C6">
        <w:rPr>
          <w:rFonts w:asciiTheme="minorHAnsi" w:hAnsiTheme="minorHAnsi" w:cstheme="minorHAnsi"/>
          <w:vertAlign w:val="superscript"/>
        </w:rPr>
        <w:t>3</w:t>
      </w:r>
      <w:r w:rsidR="005940C6">
        <w:rPr>
          <w:rFonts w:asciiTheme="minorHAnsi" w:hAnsiTheme="minorHAnsi" w:cstheme="minorHAnsi"/>
        </w:rPr>
        <w:t>r´</w:t>
      </w:r>
      <w:r>
        <w:rPr>
          <w:rFonts w:asciiTheme="minorHAnsi" w:hAnsiTheme="minorHAnsi" w:cstheme="minorHAnsi"/>
        </w:rPr>
        <w:t xml:space="preserve"> will give us 1.  </w:t>
      </w:r>
      <w:r w:rsidR="005940C6">
        <w:rPr>
          <w:rFonts w:asciiTheme="minorHAnsi" w:hAnsiTheme="minorHAnsi" w:cstheme="minorHAnsi"/>
        </w:rPr>
        <w:t>As usual, if we want the position probability density regardless of spin, then we’d just sum over spin,</w:t>
      </w:r>
    </w:p>
    <w:p w14:paraId="377AB010" w14:textId="78C129E1" w:rsidR="005940C6" w:rsidRDefault="005940C6" w:rsidP="003A0A51">
      <w:pPr>
        <w:rPr>
          <w:rFonts w:asciiTheme="minorHAnsi" w:hAnsiTheme="minorHAnsi" w:cstheme="minorHAnsi"/>
        </w:rPr>
      </w:pPr>
    </w:p>
    <w:p w14:paraId="2570954D" w14:textId="33EE540C" w:rsidR="005940C6" w:rsidRDefault="00806BCD" w:rsidP="003A0A51">
      <w:pPr>
        <w:rPr>
          <w:rFonts w:asciiTheme="minorHAnsi" w:hAnsiTheme="minorHAnsi" w:cstheme="minorHAnsi"/>
        </w:rPr>
      </w:pPr>
      <w:r w:rsidRPr="005940C6">
        <w:rPr>
          <w:position w:val="-28"/>
        </w:rPr>
        <w:object w:dxaOrig="2160" w:dyaOrig="540" w14:anchorId="184AC289">
          <v:shape id="_x0000_i1044" type="#_x0000_t75" style="width:108pt;height:27.25pt" o:ole="">
            <v:imagedata r:id="rId42" o:title=""/>
          </v:shape>
          <o:OLEObject Type="Embed" ProgID="Equation.DSMT4" ShapeID="_x0000_i1044" DrawAspect="Content" ObjectID="_1723573304" r:id="rId43"/>
        </w:object>
      </w:r>
    </w:p>
    <w:p w14:paraId="212B85A0" w14:textId="77777777" w:rsidR="005940C6" w:rsidRDefault="005940C6" w:rsidP="003A0A51">
      <w:pPr>
        <w:rPr>
          <w:rFonts w:asciiTheme="minorHAnsi" w:hAnsiTheme="minorHAnsi" w:cstheme="minorHAnsi"/>
        </w:rPr>
      </w:pPr>
    </w:p>
    <w:p w14:paraId="72CEB2C9" w14:textId="38B86B01" w:rsidR="00AF0765" w:rsidRDefault="00AF0765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There is a related function we can introduce, called the pair </w:t>
      </w:r>
      <w:r w:rsidR="005079B9">
        <w:rPr>
          <w:rFonts w:asciiTheme="minorHAnsi" w:hAnsiTheme="minorHAnsi" w:cstheme="minorHAnsi"/>
        </w:rPr>
        <w:t>correlation</w:t>
      </w:r>
      <w:r w:rsidR="00FF0F7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function</w:t>
      </w:r>
      <w:r w:rsidR="00FF0F73">
        <w:rPr>
          <w:rFonts w:asciiTheme="minorHAnsi" w:hAnsiTheme="minorHAnsi" w:cstheme="minorHAnsi"/>
        </w:rPr>
        <w:t>, g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9D6720">
        <w:rPr>
          <w:rFonts w:asciiTheme="minorHAnsi" w:hAnsiTheme="minorHAnsi" w:cstheme="minorHAnsi"/>
        </w:rPr>
        <w:t>(r</w:t>
      </w:r>
      <w:r w:rsidR="00FF0F73">
        <w:rPr>
          <w:rFonts w:asciiTheme="minorHAnsi" w:hAnsiTheme="minorHAnsi" w:cstheme="minorHAnsi"/>
        </w:rPr>
        <w:t>,r</w:t>
      </w:r>
      <w:r w:rsidR="009D6720">
        <w:rPr>
          <w:rFonts w:asciiTheme="minorHAnsi" w:hAnsiTheme="minorHAnsi" w:cstheme="minorHAnsi"/>
        </w:rPr>
        <w:t>´</w:t>
      </w:r>
      <w:r w:rsidR="00FF0F73">
        <w:rPr>
          <w:rFonts w:asciiTheme="minorHAnsi" w:hAnsiTheme="minorHAnsi" w:cstheme="minorHAnsi"/>
        </w:rPr>
        <w:t>)</w:t>
      </w:r>
      <w:r w:rsidR="005079B9">
        <w:rPr>
          <w:rFonts w:asciiTheme="minorHAnsi" w:hAnsiTheme="minorHAnsi" w:cstheme="minorHAnsi"/>
        </w:rPr>
        <w:t>, which factors out of the pair probability density function the obvious contributions given by the average density of particles at those points</w:t>
      </w:r>
      <w:r w:rsidR="0035490C">
        <w:rPr>
          <w:rFonts w:asciiTheme="minorHAnsi" w:hAnsiTheme="minorHAnsi" w:cstheme="minorHAnsi"/>
        </w:rPr>
        <w:t xml:space="preserve"> – in other words, it is just the correlationy part of the probability for pairs to be in two locations</w:t>
      </w:r>
      <w:r>
        <w:rPr>
          <w:rFonts w:asciiTheme="minorHAnsi" w:hAnsiTheme="minorHAnsi" w:cstheme="minorHAnsi"/>
        </w:rPr>
        <w:t xml:space="preserve">.  </w:t>
      </w:r>
      <w:r w:rsidR="0035490C">
        <w:rPr>
          <w:rFonts w:asciiTheme="minorHAnsi" w:hAnsiTheme="minorHAnsi" w:cstheme="minorHAnsi"/>
        </w:rPr>
        <w:t>It’s defined via:</w:t>
      </w:r>
    </w:p>
    <w:p w14:paraId="6B134CA1" w14:textId="77777777" w:rsidR="00AF0765" w:rsidRDefault="00AF0765" w:rsidP="003A0A51">
      <w:pPr>
        <w:rPr>
          <w:rFonts w:asciiTheme="minorHAnsi" w:hAnsiTheme="minorHAnsi" w:cstheme="minorHAnsi"/>
        </w:rPr>
      </w:pPr>
    </w:p>
    <w:p w14:paraId="7BD55004" w14:textId="4D7CA7D7" w:rsidR="00AF0765" w:rsidRDefault="00C81113" w:rsidP="003A0A51">
      <w:pPr>
        <w:rPr>
          <w:rFonts w:asciiTheme="minorHAnsi" w:hAnsiTheme="minorHAnsi" w:cstheme="minorHAnsi"/>
        </w:rPr>
      </w:pPr>
      <w:r w:rsidRPr="00AF0765">
        <w:rPr>
          <w:rFonts w:asciiTheme="minorHAnsi" w:hAnsiTheme="minorHAnsi" w:cstheme="minorHAnsi"/>
          <w:position w:val="-30"/>
        </w:rPr>
        <w:object w:dxaOrig="3019" w:dyaOrig="680" w14:anchorId="6FE51BE2">
          <v:shape id="_x0000_i1111" type="#_x0000_t75" style="width:150.55pt;height:33.8pt" o:ole="" filled="t" fillcolor="#cfc">
            <v:imagedata r:id="rId44" o:title=""/>
          </v:shape>
          <o:OLEObject Type="Embed" ProgID="Equation.DSMT4" ShapeID="_x0000_i1111" DrawAspect="Content" ObjectID="_1723573305" r:id="rId45"/>
        </w:object>
      </w:r>
      <w:r w:rsidR="00AF0765">
        <w:rPr>
          <w:rFonts w:asciiTheme="minorHAnsi" w:hAnsiTheme="minorHAnsi" w:cstheme="minorHAnsi"/>
        </w:rPr>
        <w:t xml:space="preserve"> </w:t>
      </w:r>
    </w:p>
    <w:p w14:paraId="58951828" w14:textId="77777777" w:rsidR="00AF0765" w:rsidRDefault="00AF0765" w:rsidP="003A0A51">
      <w:pPr>
        <w:rPr>
          <w:rFonts w:asciiTheme="minorHAnsi" w:hAnsiTheme="minorHAnsi" w:cstheme="minorHAnsi"/>
        </w:rPr>
      </w:pPr>
    </w:p>
    <w:p w14:paraId="7A04003B" w14:textId="66E77D98" w:rsidR="00426C38" w:rsidRDefault="00042E52" w:rsidP="003A0A5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it appears we use the spin-independent density in the </w:t>
      </w:r>
      <w:r w:rsidR="00C81113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’s.  </w:t>
      </w:r>
      <w:r w:rsidR="00C456C3">
        <w:rPr>
          <w:rFonts w:ascii="Calibri" w:hAnsi="Calibri" w:cs="Calibri"/>
        </w:rPr>
        <w:t xml:space="preserve">So g would be unitless.  </w:t>
      </w:r>
      <w:r w:rsidR="00426C38">
        <w:rPr>
          <w:rFonts w:ascii="Calibri" w:hAnsi="Calibri" w:cs="Calibri"/>
        </w:rPr>
        <w:t xml:space="preserve">If we only care about position, then </w:t>
      </w:r>
    </w:p>
    <w:p w14:paraId="2BE83AB3" w14:textId="0720A984" w:rsidR="00426C38" w:rsidRDefault="00426C38" w:rsidP="003A0A51">
      <w:pPr>
        <w:rPr>
          <w:rFonts w:ascii="Calibri" w:hAnsi="Calibri" w:cs="Calibri"/>
        </w:rPr>
      </w:pPr>
    </w:p>
    <w:p w14:paraId="0B13E12F" w14:textId="504C6685" w:rsidR="00426C38" w:rsidRDefault="00806BCD" w:rsidP="003A0A51">
      <w:pPr>
        <w:rPr>
          <w:rFonts w:ascii="Calibri" w:hAnsi="Calibri" w:cs="Calibri"/>
        </w:rPr>
      </w:pPr>
      <w:r w:rsidRPr="00426C38">
        <w:rPr>
          <w:position w:val="-28"/>
        </w:rPr>
        <w:object w:dxaOrig="2160" w:dyaOrig="540" w14:anchorId="7A3D17FB">
          <v:shape id="_x0000_i1046" type="#_x0000_t75" style="width:108pt;height:27.25pt" o:ole="">
            <v:imagedata r:id="rId46" o:title=""/>
          </v:shape>
          <o:OLEObject Type="Embed" ProgID="Equation.DSMT4" ShapeID="_x0000_i1046" DrawAspect="Content" ObjectID="_1723573306" r:id="rId47"/>
        </w:object>
      </w:r>
    </w:p>
    <w:p w14:paraId="716A36A7" w14:textId="77777777" w:rsidR="00426C38" w:rsidRDefault="00426C38" w:rsidP="003A0A51">
      <w:pPr>
        <w:rPr>
          <w:rFonts w:ascii="Calibri" w:hAnsi="Calibri" w:cs="Calibri"/>
        </w:rPr>
      </w:pPr>
    </w:p>
    <w:p w14:paraId="458B68E8" w14:textId="12BF8A20" w:rsidR="003A0A51" w:rsidRPr="002A5DC1" w:rsidRDefault="00AF0765" w:rsidP="003A0A51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lastRenderedPageBreak/>
        <w:t>In a translationally invariant</w:t>
      </w:r>
      <w:r w:rsidR="00426C38">
        <w:rPr>
          <w:rFonts w:ascii="Calibri" w:hAnsi="Calibri" w:cs="Calibri"/>
        </w:rPr>
        <w:t>, spin-independent (meaning no spin interaction)</w:t>
      </w:r>
      <w:r>
        <w:rPr>
          <w:rFonts w:ascii="Calibri" w:hAnsi="Calibri" w:cs="Calibri"/>
        </w:rPr>
        <w:t xml:space="preserve"> system we expect it to </w:t>
      </w:r>
      <w:r w:rsidR="00426C38">
        <w:rPr>
          <w:rFonts w:ascii="Calibri" w:hAnsi="Calibri" w:cs="Calibri"/>
        </w:rPr>
        <w:t>be independent of spin, and only</w:t>
      </w:r>
      <w:r>
        <w:rPr>
          <w:rFonts w:ascii="Calibri" w:hAnsi="Calibri" w:cs="Calibri"/>
        </w:rPr>
        <w:t xml:space="preserve"> depend on the difference of the </w:t>
      </w:r>
      <w:r w:rsidR="00426C38">
        <w:rPr>
          <w:rFonts w:ascii="Calibri" w:hAnsi="Calibri" w:cs="Calibri"/>
        </w:rPr>
        <w:t xml:space="preserve">position </w:t>
      </w:r>
      <w:r>
        <w:rPr>
          <w:rFonts w:ascii="Calibri" w:hAnsi="Calibri" w:cs="Calibri"/>
        </w:rPr>
        <w:t xml:space="preserve">arguments, </w:t>
      </w:r>
      <w:r w:rsidR="00F5587B">
        <w:rPr>
          <w:rFonts w:ascii="Calibri" w:hAnsi="Calibri" w:cs="Calibri"/>
        </w:rPr>
        <w:t xml:space="preserve">and for the density to be independent of position, </w:t>
      </w:r>
      <w:r>
        <w:rPr>
          <w:rFonts w:ascii="Calibri" w:hAnsi="Calibri" w:cs="Calibri"/>
        </w:rPr>
        <w:t>and so we could say:</w:t>
      </w:r>
    </w:p>
    <w:p w14:paraId="104465D3" w14:textId="77777777" w:rsidR="003A0A51" w:rsidRPr="002A5DC1" w:rsidRDefault="003A0A51" w:rsidP="003A0A51">
      <w:pPr>
        <w:rPr>
          <w:rFonts w:asciiTheme="minorHAnsi" w:hAnsiTheme="minorHAnsi" w:cstheme="minorHAnsi"/>
        </w:rPr>
      </w:pPr>
    </w:p>
    <w:p w14:paraId="2B030574" w14:textId="27F1636F" w:rsidR="003A0A51" w:rsidRPr="002A5DC1" w:rsidRDefault="00C81113" w:rsidP="003A0A51">
      <w:pPr>
        <w:rPr>
          <w:rFonts w:asciiTheme="minorHAnsi" w:hAnsiTheme="minorHAnsi" w:cstheme="minorHAnsi"/>
        </w:rPr>
      </w:pPr>
      <w:r w:rsidRPr="00AF0765">
        <w:rPr>
          <w:rFonts w:asciiTheme="minorHAnsi" w:hAnsiTheme="minorHAnsi" w:cstheme="minorHAnsi"/>
          <w:position w:val="-30"/>
        </w:rPr>
        <w:object w:dxaOrig="6460" w:dyaOrig="720" w14:anchorId="769B795A">
          <v:shape id="_x0000_i1113" type="#_x0000_t75" style="width:322.9pt;height:36pt" o:ole="">
            <v:imagedata r:id="rId4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3" DrawAspect="Content" ObjectID="_1723573307" r:id="rId49"/>
        </w:object>
      </w:r>
    </w:p>
    <w:p w14:paraId="464BB7B7" w14:textId="299394CC" w:rsidR="003A0A51" w:rsidRDefault="003A0A51" w:rsidP="00883113">
      <w:pPr>
        <w:rPr>
          <w:rFonts w:asciiTheme="minorHAnsi" w:hAnsiTheme="minorHAnsi" w:cstheme="minorHAnsi"/>
        </w:rPr>
      </w:pPr>
    </w:p>
    <w:p w14:paraId="170208F0" w14:textId="42454128" w:rsidR="00CA061D" w:rsidRDefault="00F5587B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 w:rsidR="00C81113">
        <w:rPr>
          <w:rFonts w:ascii="Calibri" w:hAnsi="Calibri" w:cs="Calibri"/>
        </w:rPr>
        <w:t>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= N/V.  </w:t>
      </w:r>
      <w:r w:rsidR="00BC38F1">
        <w:rPr>
          <w:rFonts w:asciiTheme="minorHAnsi" w:hAnsiTheme="minorHAnsi" w:cstheme="minorHAnsi"/>
        </w:rPr>
        <w:t xml:space="preserve">Now consider the probability that two particles are within a distance r from each other.  </w:t>
      </w:r>
      <w:r w:rsidR="00CA061D">
        <w:rPr>
          <w:rFonts w:asciiTheme="minorHAnsi" w:hAnsiTheme="minorHAnsi" w:cstheme="minorHAnsi"/>
        </w:rPr>
        <w:t xml:space="preserve">Maybe easiest way is to change variables in </w:t>
      </w:r>
      <w:r w:rsidR="0067176E">
        <w:rPr>
          <w:rFonts w:asciiTheme="minorHAnsi" w:hAnsiTheme="minorHAnsi" w:cstheme="minorHAnsi"/>
        </w:rPr>
        <w:t>f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CA061D">
        <w:rPr>
          <w:rFonts w:asciiTheme="minorHAnsi" w:hAnsiTheme="minorHAnsi" w:cstheme="minorHAnsi"/>
        </w:rPr>
        <w:t>(</w:t>
      </w:r>
      <w:r w:rsidR="00426C38">
        <w:rPr>
          <w:rFonts w:asciiTheme="minorHAnsi" w:hAnsiTheme="minorHAnsi" w:cstheme="minorHAnsi"/>
        </w:rPr>
        <w:t>r</w:t>
      </w:r>
      <w:r w:rsidR="00CA061D">
        <w:rPr>
          <w:rFonts w:asciiTheme="minorHAnsi" w:hAnsiTheme="minorHAnsi" w:cstheme="minorHAnsi"/>
        </w:rPr>
        <w:t>,</w:t>
      </w:r>
      <w:r w:rsidR="00426C38">
        <w:rPr>
          <w:rFonts w:asciiTheme="minorHAnsi" w:hAnsiTheme="minorHAnsi" w:cstheme="minorHAnsi"/>
        </w:rPr>
        <w:t>r´</w:t>
      </w:r>
      <w:r w:rsidR="00CA061D">
        <w:rPr>
          <w:rFonts w:asciiTheme="minorHAnsi" w:hAnsiTheme="minorHAnsi" w:cstheme="minorHAnsi"/>
        </w:rPr>
        <w:t xml:space="preserve">) to </w:t>
      </w:r>
      <w:r w:rsidR="00426C38">
        <w:rPr>
          <w:rFonts w:ascii="Calibri" w:hAnsi="Calibri" w:cs="Calibri"/>
        </w:rPr>
        <w:t>s = r-r´, and S = (r+r´)/2.</w:t>
      </w:r>
      <w:r w:rsidR="00426C38">
        <w:rPr>
          <w:rFonts w:asciiTheme="minorHAnsi" w:hAnsiTheme="minorHAnsi" w:cstheme="minorHAnsi"/>
        </w:rPr>
        <w:t xml:space="preserve">  </w:t>
      </w:r>
      <w:r w:rsidR="00CA061D">
        <w:rPr>
          <w:rFonts w:asciiTheme="minorHAnsi" w:hAnsiTheme="minorHAnsi" w:cstheme="minorHAnsi"/>
        </w:rPr>
        <w:t xml:space="preserve">Note Jacobian would be 1.  With </w:t>
      </w:r>
      <w:r w:rsidR="0067176E">
        <w:rPr>
          <w:rFonts w:asciiTheme="minorHAnsi" w:hAnsiTheme="minorHAnsi" w:cstheme="minorHAnsi"/>
        </w:rPr>
        <w:t>f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CA061D">
        <w:rPr>
          <w:rFonts w:asciiTheme="minorHAnsi" w:hAnsiTheme="minorHAnsi" w:cstheme="minorHAnsi"/>
        </w:rPr>
        <w:t>(</w:t>
      </w:r>
      <w:r w:rsidR="00426C38">
        <w:rPr>
          <w:rFonts w:ascii="Calibri" w:hAnsi="Calibri" w:cs="Calibri"/>
        </w:rPr>
        <w:t>s</w:t>
      </w:r>
      <w:r w:rsidR="00CA061D">
        <w:rPr>
          <w:rFonts w:asciiTheme="minorHAnsi" w:hAnsiTheme="minorHAnsi" w:cstheme="minorHAnsi"/>
        </w:rPr>
        <w:t>,</w:t>
      </w:r>
      <w:r w:rsidR="00426C38">
        <w:rPr>
          <w:rFonts w:asciiTheme="minorHAnsi" w:hAnsiTheme="minorHAnsi" w:cstheme="minorHAnsi"/>
        </w:rPr>
        <w:t>S</w:t>
      </w:r>
      <w:r w:rsidR="00CA061D">
        <w:rPr>
          <w:rFonts w:asciiTheme="minorHAnsi" w:hAnsiTheme="minorHAnsi" w:cstheme="minorHAnsi"/>
        </w:rPr>
        <w:t xml:space="preserve">) in hand, we’d integrate over </w:t>
      </w:r>
      <w:r w:rsidR="00426C38">
        <w:rPr>
          <w:rFonts w:asciiTheme="minorHAnsi" w:hAnsiTheme="minorHAnsi" w:cstheme="minorHAnsi"/>
        </w:rPr>
        <w:t>S</w:t>
      </w:r>
      <w:r w:rsidR="00CA061D">
        <w:rPr>
          <w:rFonts w:asciiTheme="minorHAnsi" w:hAnsiTheme="minorHAnsi" w:cstheme="minorHAnsi"/>
        </w:rPr>
        <w:t xml:space="preserve"> and that would give us our </w:t>
      </w:r>
      <w:r w:rsidR="0067176E">
        <w:rPr>
          <w:rFonts w:asciiTheme="minorHAnsi" w:hAnsiTheme="minorHAnsi" w:cstheme="minorHAnsi"/>
        </w:rPr>
        <w:t>f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CA061D">
        <w:rPr>
          <w:rFonts w:asciiTheme="minorHAnsi" w:hAnsiTheme="minorHAnsi" w:cstheme="minorHAnsi"/>
        </w:rPr>
        <w:t>(</w:t>
      </w:r>
      <w:r w:rsidR="00426C38">
        <w:rPr>
          <w:rFonts w:ascii="Calibri" w:hAnsi="Calibri" w:cs="Calibri"/>
        </w:rPr>
        <w:t>s</w:t>
      </w:r>
      <w:r w:rsidR="00CA061D">
        <w:rPr>
          <w:rFonts w:asciiTheme="minorHAnsi" w:hAnsiTheme="minorHAnsi" w:cstheme="minorHAnsi"/>
        </w:rPr>
        <w:t>) distribution.  Then we have:</w:t>
      </w:r>
    </w:p>
    <w:p w14:paraId="0F6D3BB8" w14:textId="6C98B6AA" w:rsidR="00CA061D" w:rsidRDefault="00CA061D" w:rsidP="00883113">
      <w:pPr>
        <w:rPr>
          <w:rFonts w:asciiTheme="minorHAnsi" w:hAnsiTheme="minorHAnsi" w:cstheme="minorHAnsi"/>
        </w:rPr>
      </w:pPr>
    </w:p>
    <w:p w14:paraId="39A49A22" w14:textId="29B6C34B" w:rsidR="00CA061D" w:rsidRPr="00CA061D" w:rsidRDefault="0067176E" w:rsidP="00883113">
      <w:pPr>
        <w:rPr>
          <w:rFonts w:asciiTheme="minorHAnsi" w:hAnsiTheme="minorHAnsi" w:cstheme="minorHAnsi"/>
        </w:rPr>
      </w:pPr>
      <w:r w:rsidRPr="00CA061D">
        <w:rPr>
          <w:position w:val="-32"/>
        </w:rPr>
        <w:object w:dxaOrig="5300" w:dyaOrig="740" w14:anchorId="1DEFB64B">
          <v:shape id="_x0000_i1048" type="#_x0000_t75" style="width:265.1pt;height:37.1pt" o:ole="">
            <v:imagedata r:id="rId50" o:title=""/>
          </v:shape>
          <o:OLEObject Type="Embed" ProgID="Equation.DSMT4" ShapeID="_x0000_i1048" DrawAspect="Content" ObjectID="_1723573308" r:id="rId51"/>
        </w:object>
      </w:r>
    </w:p>
    <w:p w14:paraId="3DFD9084" w14:textId="3BC25755" w:rsidR="00CA061D" w:rsidRDefault="00CA061D" w:rsidP="00883113">
      <w:pPr>
        <w:rPr>
          <w:rFonts w:asciiTheme="minorHAnsi" w:hAnsiTheme="minorHAnsi" w:cstheme="minorHAnsi"/>
        </w:rPr>
      </w:pPr>
    </w:p>
    <w:p w14:paraId="299D2AC0" w14:textId="2FA84B13" w:rsidR="00CA061D" w:rsidRDefault="00CA061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if </w:t>
      </w:r>
      <w:r w:rsidR="0067176E">
        <w:rPr>
          <w:rFonts w:asciiTheme="minorHAnsi" w:hAnsiTheme="minorHAnsi" w:cstheme="minorHAnsi"/>
        </w:rPr>
        <w:t>f</w:t>
      </w:r>
      <w:r w:rsidR="001F757F">
        <w:rPr>
          <w:rFonts w:ascii="Calibri" w:hAnsi="Calibri" w:cs="Calibri"/>
          <w:vertAlign w:val="subscript"/>
        </w:rPr>
        <w:t>σσ</w:t>
      </w:r>
      <w:r w:rsidR="001F757F">
        <w:rPr>
          <w:vertAlign w:val="subscript"/>
        </w:rPr>
        <w:t>´</w:t>
      </w:r>
      <w:r w:rsidR="00E6003D">
        <w:rPr>
          <w:rFonts w:asciiTheme="minorHAnsi" w:hAnsiTheme="minorHAnsi" w:cstheme="minorHAnsi"/>
        </w:rPr>
        <w:t>(</w:t>
      </w:r>
      <w:r w:rsidR="00426C38">
        <w:rPr>
          <w:rFonts w:asciiTheme="minorHAnsi" w:hAnsiTheme="minorHAnsi" w:cstheme="minorHAnsi"/>
        </w:rPr>
        <w:t>r,r´</w:t>
      </w:r>
      <w:r w:rsidR="00E6003D">
        <w:rPr>
          <w:rFonts w:asciiTheme="minorHAnsi" w:hAnsiTheme="minorHAnsi" w:cstheme="minorHAnsi"/>
        </w:rPr>
        <w:t xml:space="preserve">) doesn’t depend on </w:t>
      </w:r>
      <w:r w:rsidR="00426C38">
        <w:rPr>
          <w:rFonts w:asciiTheme="minorHAnsi" w:hAnsiTheme="minorHAnsi" w:cstheme="minorHAnsi"/>
        </w:rPr>
        <w:t>S</w:t>
      </w:r>
      <w:r w:rsidR="00E6003D">
        <w:rPr>
          <w:rFonts w:asciiTheme="minorHAnsi" w:hAnsiTheme="minorHAnsi" w:cstheme="minorHAnsi"/>
        </w:rPr>
        <w:t>, as would be the case for a homogeneous system, then we just have:</w:t>
      </w:r>
    </w:p>
    <w:p w14:paraId="3AE25E37" w14:textId="19452698" w:rsidR="00E6003D" w:rsidRDefault="00E6003D" w:rsidP="00883113">
      <w:pPr>
        <w:rPr>
          <w:rFonts w:asciiTheme="minorHAnsi" w:hAnsiTheme="minorHAnsi" w:cstheme="minorHAnsi"/>
        </w:rPr>
      </w:pPr>
    </w:p>
    <w:p w14:paraId="0CE65B0E" w14:textId="36DC4C70" w:rsidR="00E6003D" w:rsidRDefault="0067176E" w:rsidP="00883113">
      <w:pPr>
        <w:rPr>
          <w:rFonts w:asciiTheme="minorHAnsi" w:hAnsiTheme="minorHAnsi" w:cstheme="minorHAnsi"/>
        </w:rPr>
      </w:pPr>
      <w:r w:rsidRPr="00426C38">
        <w:rPr>
          <w:position w:val="-70"/>
        </w:rPr>
        <w:object w:dxaOrig="3560" w:dyaOrig="1520" w14:anchorId="774F47DF">
          <v:shape id="_x0000_i1049" type="#_x0000_t75" style="width:178.35pt;height:75.25pt" o:ole="">
            <v:imagedata r:id="rId52" o:title=""/>
          </v:shape>
          <o:OLEObject Type="Embed" ProgID="Equation.DSMT4" ShapeID="_x0000_i1049" DrawAspect="Content" ObjectID="_1723573309" r:id="rId53"/>
        </w:object>
      </w:r>
    </w:p>
    <w:p w14:paraId="1CC7D0A1" w14:textId="77777777" w:rsidR="00CA061D" w:rsidRDefault="00CA061D" w:rsidP="00883113">
      <w:pPr>
        <w:rPr>
          <w:rFonts w:asciiTheme="minorHAnsi" w:hAnsiTheme="minorHAnsi" w:cstheme="minorHAnsi"/>
        </w:rPr>
      </w:pPr>
    </w:p>
    <w:p w14:paraId="031578F2" w14:textId="782E7FDE" w:rsidR="00BC38F1" w:rsidRDefault="00E6003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Filling in our expression in terms of g, we have:</w:t>
      </w:r>
    </w:p>
    <w:p w14:paraId="2AEC539F" w14:textId="4750CADC" w:rsidR="00E6003D" w:rsidRDefault="00E6003D" w:rsidP="00883113">
      <w:pPr>
        <w:rPr>
          <w:rFonts w:asciiTheme="minorHAnsi" w:hAnsiTheme="minorHAnsi" w:cstheme="minorHAnsi"/>
        </w:rPr>
      </w:pPr>
    </w:p>
    <w:p w14:paraId="01833A6F" w14:textId="7CD77244" w:rsidR="00E6003D" w:rsidRDefault="00C81113" w:rsidP="00883113">
      <w:pPr>
        <w:rPr>
          <w:rFonts w:asciiTheme="minorHAnsi" w:hAnsiTheme="minorHAnsi" w:cstheme="minorHAnsi"/>
        </w:rPr>
      </w:pPr>
      <w:r w:rsidRPr="00E6003D">
        <w:rPr>
          <w:position w:val="-108"/>
        </w:rPr>
        <w:object w:dxaOrig="4120" w:dyaOrig="2280" w14:anchorId="64ED7E7A">
          <v:shape id="_x0000_i1115" type="#_x0000_t75" style="width:205.65pt;height:114pt" o:ole="">
            <v:imagedata r:id="rId54" o:title=""/>
          </v:shape>
          <o:OLEObject Type="Embed" ProgID="Equation.DSMT4" ShapeID="_x0000_i1115" DrawAspect="Content" ObjectID="_1723573310" r:id="rId55"/>
        </w:object>
      </w:r>
    </w:p>
    <w:p w14:paraId="61C0553D" w14:textId="42D3FB30" w:rsidR="00BC38F1" w:rsidRDefault="00BC38F1" w:rsidP="00883113">
      <w:pPr>
        <w:rPr>
          <w:rFonts w:asciiTheme="minorHAnsi" w:hAnsiTheme="minorHAnsi" w:cstheme="minorHAnsi"/>
        </w:rPr>
      </w:pPr>
    </w:p>
    <w:p w14:paraId="6D69D809" w14:textId="0BE7CE55" w:rsidR="00883113" w:rsidRPr="002A5DC1" w:rsidRDefault="00042E52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It seems the average value of g</w:t>
      </w:r>
      <w:r>
        <w:rPr>
          <w:rFonts w:ascii="Calibri" w:hAnsi="Calibri" w:cs="Calibri"/>
          <w:vertAlign w:val="subscript"/>
        </w:rPr>
        <w:t>σσ</w:t>
      </w:r>
      <w:r>
        <w:rPr>
          <w:rFonts w:asciiTheme="minorHAnsi" w:hAnsiTheme="minorHAnsi" w:cstheme="minorHAnsi"/>
          <w:vertAlign w:val="subscript"/>
        </w:rPr>
        <w:t>´</w:t>
      </w:r>
      <w:r>
        <w:rPr>
          <w:rFonts w:asciiTheme="minorHAnsi" w:hAnsiTheme="minorHAnsi" w:cstheme="minorHAnsi"/>
        </w:rPr>
        <w:t xml:space="preserve"> must </w:t>
      </w:r>
      <w:r w:rsidR="00E65E7A">
        <w:rPr>
          <w:rFonts w:asciiTheme="minorHAnsi" w:hAnsiTheme="minorHAnsi" w:cstheme="minorHAnsi"/>
        </w:rPr>
        <w:t xml:space="preserve">generally </w:t>
      </w:r>
      <w:r>
        <w:rPr>
          <w:rFonts w:asciiTheme="minorHAnsi" w:hAnsiTheme="minorHAnsi" w:cstheme="minorHAnsi"/>
        </w:rPr>
        <w:t>be (1/</w:t>
      </w:r>
      <w:r w:rsidR="00E65E7A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)(</w:t>
      </w:r>
      <w:r w:rsidR="005079B9">
        <w:rPr>
          <w:rFonts w:asciiTheme="minorHAnsi" w:hAnsiTheme="minorHAnsi" w:cstheme="minorHAnsi"/>
        </w:rPr>
        <w:t>1 – 1/N</w:t>
      </w:r>
      <w:r>
        <w:rPr>
          <w:rFonts w:asciiTheme="minorHAnsi" w:hAnsiTheme="minorHAnsi" w:cstheme="minorHAnsi"/>
        </w:rPr>
        <w:t>)</w:t>
      </w:r>
      <w:r w:rsidR="008C3FF6">
        <w:rPr>
          <w:rFonts w:asciiTheme="minorHAnsi" w:hAnsiTheme="minorHAnsi" w:cstheme="minorHAnsi"/>
        </w:rPr>
        <w:t>,</w:t>
      </w:r>
      <w:r w:rsidR="00E65E7A">
        <w:rPr>
          <w:rFonts w:asciiTheme="minorHAnsi" w:hAnsiTheme="minorHAnsi" w:cstheme="minorHAnsi"/>
        </w:rPr>
        <w:t xml:space="preserve"> in order for </w:t>
      </w:r>
      <w:r w:rsidR="00E65E7A">
        <w:rPr>
          <w:rFonts w:ascii="Calibri" w:hAnsi="Calibri" w:cs="Calibri"/>
        </w:rPr>
        <w:t>Σ</w:t>
      </w:r>
      <w:r w:rsidR="00E65E7A">
        <w:rPr>
          <w:rFonts w:ascii="Calibri" w:hAnsi="Calibri" w:cs="Calibri"/>
          <w:vertAlign w:val="subscript"/>
        </w:rPr>
        <w:t>σσ´</w:t>
      </w:r>
      <w:r w:rsidR="0067176E">
        <w:rPr>
          <w:rFonts w:asciiTheme="minorHAnsi" w:hAnsiTheme="minorHAnsi" w:cstheme="minorHAnsi"/>
        </w:rPr>
        <w:t>f</w:t>
      </w:r>
      <w:r w:rsidR="00E65E7A">
        <w:rPr>
          <w:rFonts w:ascii="Calibri" w:hAnsi="Calibri" w:cs="Calibri"/>
          <w:vertAlign w:val="subscript"/>
        </w:rPr>
        <w:t>σσ</w:t>
      </w:r>
      <w:r w:rsidR="00E65E7A">
        <w:rPr>
          <w:rFonts w:asciiTheme="minorHAnsi" w:hAnsiTheme="minorHAnsi" w:cstheme="minorHAnsi"/>
          <w:vertAlign w:val="subscript"/>
        </w:rPr>
        <w:t>´</w:t>
      </w:r>
      <w:r w:rsidR="00E65E7A">
        <w:rPr>
          <w:rFonts w:asciiTheme="minorHAnsi" w:hAnsiTheme="minorHAnsi" w:cstheme="minorHAnsi"/>
        </w:rPr>
        <w:t xml:space="preserve"> → 1.  Typical plots </w:t>
      </w:r>
      <w:r w:rsidR="00116CFC">
        <w:rPr>
          <w:rFonts w:asciiTheme="minorHAnsi" w:hAnsiTheme="minorHAnsi" w:cstheme="minorHAnsi"/>
        </w:rPr>
        <w:t xml:space="preserve">in Mahan </w:t>
      </w:r>
      <w:r w:rsidR="00E65E7A">
        <w:rPr>
          <w:rFonts w:asciiTheme="minorHAnsi" w:hAnsiTheme="minorHAnsi" w:cstheme="minorHAnsi"/>
        </w:rPr>
        <w:t xml:space="preserve">show them asymptoting to ½, not ¼.  I think they’re renormalizing the g’s.  Their conceit is that we start with a spin up and consider the probability a spin up or down is in its vicinity.  Then it would seem that this probability should asymptote to (or more like average to) 1, not ½.  But this presumes we can start with a spin up particle in the first place.  The probability of this event occuring is ½ itself (for say, a system with no magnetic field polarizing the spins).  So I think they’re just leaving off the ½, in effect presuming we have identified a spin up, and going from there.  </w:t>
      </w:r>
      <w:r w:rsidR="00F5587B">
        <w:rPr>
          <w:rFonts w:asciiTheme="minorHAnsi" w:hAnsiTheme="minorHAnsi" w:cstheme="minorHAnsi"/>
        </w:rPr>
        <w:t xml:space="preserve">Note that if our system is non-interacting, then we </w:t>
      </w:r>
      <w:r w:rsidR="00F5587B">
        <w:rPr>
          <w:rFonts w:asciiTheme="minorHAnsi" w:hAnsiTheme="minorHAnsi" w:cstheme="minorHAnsi"/>
        </w:rPr>
        <w:lastRenderedPageBreak/>
        <w:t xml:space="preserve">expect </w:t>
      </w:r>
      <w:r w:rsidR="0067176E">
        <w:rPr>
          <w:rFonts w:asciiTheme="minorHAnsi" w:hAnsiTheme="minorHAnsi" w:cstheme="minorHAnsi"/>
        </w:rPr>
        <w:t>f</w:t>
      </w:r>
      <w:r w:rsidR="003464BF">
        <w:rPr>
          <w:rFonts w:ascii="Calibri" w:hAnsi="Calibri" w:cs="Calibri"/>
          <w:vertAlign w:val="subscript"/>
        </w:rPr>
        <w:t>σσ</w:t>
      </w:r>
      <w:r w:rsidR="003464BF">
        <w:rPr>
          <w:rFonts w:asciiTheme="minorHAnsi" w:hAnsiTheme="minorHAnsi" w:cstheme="minorHAnsi"/>
          <w:vertAlign w:val="subscript"/>
        </w:rPr>
        <w:t>´</w:t>
      </w:r>
      <w:r w:rsidR="00F5587B">
        <w:rPr>
          <w:rFonts w:asciiTheme="minorHAnsi" w:hAnsiTheme="minorHAnsi" w:cstheme="minorHAnsi"/>
        </w:rPr>
        <w:t>(</w:t>
      </w:r>
      <w:r w:rsidR="00CB5C00">
        <w:rPr>
          <w:rFonts w:asciiTheme="minorHAnsi" w:hAnsiTheme="minorHAnsi" w:cstheme="minorHAnsi"/>
        </w:rPr>
        <w:t>r</w:t>
      </w:r>
      <w:r w:rsidR="00F5587B">
        <w:rPr>
          <w:rFonts w:asciiTheme="minorHAnsi" w:hAnsiTheme="minorHAnsi" w:cstheme="minorHAnsi"/>
        </w:rPr>
        <w:t>,</w:t>
      </w:r>
      <w:r w:rsidR="00CB5C00">
        <w:rPr>
          <w:rFonts w:asciiTheme="minorHAnsi" w:hAnsiTheme="minorHAnsi" w:cstheme="minorHAnsi"/>
        </w:rPr>
        <w:t>r´</w:t>
      </w:r>
      <w:r w:rsidR="00F5587B">
        <w:rPr>
          <w:rFonts w:asciiTheme="minorHAnsi" w:hAnsiTheme="minorHAnsi" w:cstheme="minorHAnsi"/>
        </w:rPr>
        <w:t>) to not depend on position</w:t>
      </w:r>
      <w:r w:rsidR="003464BF">
        <w:rPr>
          <w:rFonts w:asciiTheme="minorHAnsi" w:hAnsiTheme="minorHAnsi" w:cstheme="minorHAnsi"/>
        </w:rPr>
        <w:t xml:space="preserve"> or spin</w:t>
      </w:r>
      <w:r w:rsidR="00F5587B">
        <w:rPr>
          <w:rFonts w:asciiTheme="minorHAnsi" w:hAnsiTheme="minorHAnsi" w:cstheme="minorHAnsi"/>
        </w:rPr>
        <w:t xml:space="preserve">, and since it must </w:t>
      </w:r>
      <w:r w:rsidR="003464BF">
        <w:rPr>
          <w:rFonts w:asciiTheme="minorHAnsi" w:hAnsiTheme="minorHAnsi" w:cstheme="minorHAnsi"/>
        </w:rPr>
        <w:t>sum/</w:t>
      </w:r>
      <w:r w:rsidR="00F5587B">
        <w:rPr>
          <w:rFonts w:asciiTheme="minorHAnsi" w:hAnsiTheme="minorHAnsi" w:cstheme="minorHAnsi"/>
        </w:rPr>
        <w:t xml:space="preserve">integrate to 1, we must have </w:t>
      </w:r>
      <w:r w:rsidR="0067176E">
        <w:rPr>
          <w:rFonts w:asciiTheme="minorHAnsi" w:hAnsiTheme="minorHAnsi" w:cstheme="minorHAnsi"/>
        </w:rPr>
        <w:t>f</w:t>
      </w:r>
      <w:r w:rsidR="003464BF">
        <w:rPr>
          <w:rFonts w:ascii="Calibri" w:hAnsi="Calibri" w:cs="Calibri"/>
          <w:vertAlign w:val="subscript"/>
        </w:rPr>
        <w:t>σσ</w:t>
      </w:r>
      <w:r w:rsidR="003464BF">
        <w:rPr>
          <w:rFonts w:asciiTheme="minorHAnsi" w:hAnsiTheme="minorHAnsi" w:cstheme="minorHAnsi"/>
          <w:vertAlign w:val="subscript"/>
        </w:rPr>
        <w:t>´</w:t>
      </w:r>
      <w:r w:rsidR="00F5587B">
        <w:rPr>
          <w:rFonts w:asciiTheme="minorHAnsi" w:hAnsiTheme="minorHAnsi" w:cstheme="minorHAnsi"/>
        </w:rPr>
        <w:t>(</w:t>
      </w:r>
      <w:r w:rsidR="00CB5C00">
        <w:rPr>
          <w:rFonts w:asciiTheme="minorHAnsi" w:hAnsiTheme="minorHAnsi" w:cstheme="minorHAnsi"/>
        </w:rPr>
        <w:t>r,r´</w:t>
      </w:r>
      <w:r w:rsidR="00F5587B">
        <w:rPr>
          <w:rFonts w:asciiTheme="minorHAnsi" w:hAnsiTheme="minorHAnsi" w:cstheme="minorHAnsi"/>
        </w:rPr>
        <w:t>) = 1/</w:t>
      </w:r>
      <w:r w:rsidR="003464BF">
        <w:rPr>
          <w:rFonts w:asciiTheme="minorHAnsi" w:hAnsiTheme="minorHAnsi" w:cstheme="minorHAnsi"/>
        </w:rPr>
        <w:t>4</w:t>
      </w:r>
      <w:r w:rsidR="00F5587B">
        <w:rPr>
          <w:rFonts w:asciiTheme="minorHAnsi" w:hAnsiTheme="minorHAnsi" w:cstheme="minorHAnsi"/>
        </w:rPr>
        <w:t>V</w:t>
      </w:r>
      <w:r w:rsidR="00F5587B">
        <w:rPr>
          <w:rFonts w:asciiTheme="minorHAnsi" w:hAnsiTheme="minorHAnsi" w:cstheme="minorHAnsi"/>
          <w:vertAlign w:val="superscript"/>
        </w:rPr>
        <w:t>2</w:t>
      </w:r>
      <w:r w:rsidR="00F5587B">
        <w:rPr>
          <w:rFonts w:asciiTheme="minorHAnsi" w:hAnsiTheme="minorHAnsi" w:cstheme="minorHAnsi"/>
        </w:rPr>
        <w:t>.  Applying this equality to our expression above would imply that g</w:t>
      </w:r>
      <w:r w:rsidR="003464BF">
        <w:rPr>
          <w:rFonts w:ascii="Calibri" w:hAnsi="Calibri" w:cs="Calibri"/>
          <w:vertAlign w:val="subscript"/>
        </w:rPr>
        <w:t>σσ</w:t>
      </w:r>
      <w:r w:rsidR="003464BF">
        <w:rPr>
          <w:rFonts w:asciiTheme="minorHAnsi" w:hAnsiTheme="minorHAnsi" w:cstheme="minorHAnsi"/>
          <w:vertAlign w:val="subscript"/>
        </w:rPr>
        <w:t>´</w:t>
      </w:r>
      <w:r w:rsidR="00F5587B">
        <w:rPr>
          <w:rFonts w:asciiTheme="minorHAnsi" w:hAnsiTheme="minorHAnsi" w:cstheme="minorHAnsi"/>
        </w:rPr>
        <w:t>(</w:t>
      </w:r>
      <w:r w:rsidR="00CB5C00">
        <w:rPr>
          <w:rFonts w:asciiTheme="minorHAnsi" w:hAnsiTheme="minorHAnsi" w:cstheme="minorHAnsi"/>
        </w:rPr>
        <w:t>r</w:t>
      </w:r>
      <w:r w:rsidR="00F5587B">
        <w:rPr>
          <w:rFonts w:asciiTheme="minorHAnsi" w:hAnsiTheme="minorHAnsi" w:cstheme="minorHAnsi"/>
        </w:rPr>
        <w:t>-</w:t>
      </w:r>
      <w:r w:rsidR="00CB5C00">
        <w:rPr>
          <w:rFonts w:asciiTheme="minorHAnsi" w:hAnsiTheme="minorHAnsi" w:cstheme="minorHAnsi"/>
        </w:rPr>
        <w:t>r´</w:t>
      </w:r>
      <w:r w:rsidR="00F5587B">
        <w:rPr>
          <w:rFonts w:asciiTheme="minorHAnsi" w:hAnsiTheme="minorHAnsi" w:cstheme="minorHAnsi"/>
        </w:rPr>
        <w:t>) = N(N-1)/</w:t>
      </w:r>
      <w:r w:rsidR="00E65E7A">
        <w:rPr>
          <w:rFonts w:asciiTheme="minorHAnsi" w:hAnsiTheme="minorHAnsi" w:cstheme="minorHAnsi"/>
        </w:rPr>
        <w:t>4</w:t>
      </w:r>
      <w:r w:rsidR="00F5587B">
        <w:rPr>
          <w:rFonts w:asciiTheme="minorHAnsi" w:hAnsiTheme="minorHAnsi" w:cstheme="minorHAnsi"/>
        </w:rPr>
        <w:t>N</w:t>
      </w:r>
      <w:r w:rsidR="00F5587B">
        <w:rPr>
          <w:rFonts w:asciiTheme="minorHAnsi" w:hAnsiTheme="minorHAnsi" w:cstheme="minorHAnsi"/>
          <w:vertAlign w:val="superscript"/>
        </w:rPr>
        <w:t>2</w:t>
      </w:r>
      <w:r w:rsidR="00F5587B">
        <w:rPr>
          <w:rFonts w:asciiTheme="minorHAnsi" w:hAnsiTheme="minorHAnsi" w:cstheme="minorHAnsi"/>
        </w:rPr>
        <w:t xml:space="preserve"> = </w:t>
      </w:r>
      <w:r w:rsidR="00E65E7A">
        <w:rPr>
          <w:rFonts w:asciiTheme="minorHAnsi" w:hAnsiTheme="minorHAnsi" w:cstheme="minorHAnsi"/>
        </w:rPr>
        <w:t>(</w:t>
      </w:r>
      <w:r w:rsidR="00F5587B">
        <w:rPr>
          <w:rFonts w:asciiTheme="minorHAnsi" w:hAnsiTheme="minorHAnsi" w:cstheme="minorHAnsi"/>
        </w:rPr>
        <w:t>1 – 1/N</w:t>
      </w:r>
      <w:r w:rsidR="00E65E7A">
        <w:rPr>
          <w:rFonts w:asciiTheme="minorHAnsi" w:hAnsiTheme="minorHAnsi" w:cstheme="minorHAnsi"/>
        </w:rPr>
        <w:t>)/4</w:t>
      </w:r>
      <w:r w:rsidR="005079B9">
        <w:rPr>
          <w:rFonts w:asciiTheme="minorHAnsi" w:hAnsiTheme="minorHAnsi" w:cstheme="minorHAnsi"/>
        </w:rPr>
        <w:t xml:space="preserve"> exactly.  </w:t>
      </w:r>
      <w:r w:rsidR="003A0A51">
        <w:rPr>
          <w:rFonts w:asciiTheme="minorHAnsi" w:hAnsiTheme="minorHAnsi" w:cstheme="minorHAnsi"/>
        </w:rPr>
        <w:t xml:space="preserve">Now consider the one particle </w:t>
      </w:r>
      <w:r w:rsidR="003A0A51" w:rsidRPr="00EF0ECB">
        <w:rPr>
          <w:rFonts w:asciiTheme="minorHAnsi" w:hAnsiTheme="minorHAnsi" w:cstheme="minorHAnsi"/>
          <w:i/>
        </w:rPr>
        <w:t>correlation</w:t>
      </w:r>
      <w:r w:rsidR="003A0A51">
        <w:rPr>
          <w:rFonts w:asciiTheme="minorHAnsi" w:hAnsiTheme="minorHAnsi" w:cstheme="minorHAnsi"/>
        </w:rPr>
        <w:t xml:space="preserve"> function:</w:t>
      </w:r>
    </w:p>
    <w:p w14:paraId="1091BF91" w14:textId="77777777" w:rsidR="00883113" w:rsidRPr="002A5DC1" w:rsidRDefault="00883113" w:rsidP="00883113">
      <w:pPr>
        <w:rPr>
          <w:rFonts w:asciiTheme="minorHAnsi" w:hAnsiTheme="minorHAnsi" w:cstheme="minorHAnsi"/>
        </w:rPr>
      </w:pPr>
      <w:bookmarkStart w:id="2" w:name="_Hlk43561702"/>
      <w:bookmarkStart w:id="3" w:name="_Hlk43398549"/>
    </w:p>
    <w:p w14:paraId="426EDF8A" w14:textId="3C24B116" w:rsidR="00883113" w:rsidRPr="002A5DC1" w:rsidRDefault="0067176E" w:rsidP="00883113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7260" w:dyaOrig="600" w14:anchorId="41A05616">
          <v:shape id="_x0000_i1051" type="#_x0000_t75" style="width:370.35pt;height:30pt" o:ole="" filled="t" fillcolor="#cfc">
            <v:imagedata r:id="rId56" o:title=""/>
          </v:shape>
          <o:OLEObject Type="Embed" ProgID="Equation.DSMT4" ShapeID="_x0000_i1051" DrawAspect="Content" ObjectID="_1723573311" r:id="rId57"/>
        </w:object>
      </w:r>
    </w:p>
    <w:p w14:paraId="32827E03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3691D01" w14:textId="35DA8B0C" w:rsidR="00FF0F73" w:rsidRDefault="00C456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should have units of 1/V.  </w:t>
      </w:r>
      <w:r w:rsidR="00FF0F73">
        <w:rPr>
          <w:rFonts w:asciiTheme="minorHAnsi" w:hAnsiTheme="minorHAnsi" w:cstheme="minorHAnsi"/>
        </w:rPr>
        <w:t>We can write this in terms of a</w:t>
      </w:r>
      <w:r w:rsidR="00EF0ECB">
        <w:rPr>
          <w:rFonts w:asciiTheme="minorHAnsi" w:hAnsiTheme="minorHAnsi" w:cstheme="minorHAnsi"/>
        </w:rPr>
        <w:t>nother</w:t>
      </w:r>
      <w:r w:rsidR="00FF0F73">
        <w:rPr>
          <w:rFonts w:asciiTheme="minorHAnsi" w:hAnsiTheme="minorHAnsi" w:cstheme="minorHAnsi"/>
        </w:rPr>
        <w:t xml:space="preserve"> single particle correlation function </w:t>
      </w:r>
      <w:r w:rsidR="00EF0ECB">
        <w:rPr>
          <w:rFonts w:asciiTheme="minorHAnsi" w:hAnsiTheme="minorHAnsi" w:cstheme="minorHAnsi"/>
        </w:rPr>
        <w:t xml:space="preserve">(running out of names) </w:t>
      </w:r>
      <w:r w:rsidR="00FF0F73">
        <w:rPr>
          <w:rFonts w:asciiTheme="minorHAnsi" w:hAnsiTheme="minorHAnsi" w:cstheme="minorHAnsi"/>
        </w:rPr>
        <w:t>R</w:t>
      </w:r>
      <w:r w:rsidR="00CB5C00">
        <w:rPr>
          <w:rFonts w:ascii="Calibri" w:hAnsi="Calibri" w:cs="Calibri"/>
          <w:vertAlign w:val="subscript"/>
        </w:rPr>
        <w:t>σσ</w:t>
      </w:r>
      <w:r w:rsidR="00CB5C00">
        <w:rPr>
          <w:rFonts w:asciiTheme="minorHAnsi" w:hAnsiTheme="minorHAnsi" w:cstheme="minorHAnsi"/>
          <w:vertAlign w:val="subscript"/>
        </w:rPr>
        <w:t>´</w:t>
      </w:r>
      <w:r w:rsidR="00FF0F73">
        <w:rPr>
          <w:rFonts w:asciiTheme="minorHAnsi" w:hAnsiTheme="minorHAnsi" w:cstheme="minorHAnsi"/>
        </w:rPr>
        <w:t>(</w:t>
      </w:r>
      <w:r w:rsidR="00CB5C00" w:rsidRPr="00CB5C00">
        <w:rPr>
          <w:rFonts w:asciiTheme="minorHAnsi" w:hAnsiTheme="minorHAnsi" w:cstheme="minorHAnsi"/>
          <w:b/>
        </w:rPr>
        <w:t>r</w:t>
      </w:r>
      <w:r w:rsidR="00CB5C00">
        <w:rPr>
          <w:rFonts w:asciiTheme="minorHAnsi" w:hAnsiTheme="minorHAnsi" w:cstheme="minorHAnsi"/>
        </w:rPr>
        <w:t>|</w:t>
      </w:r>
      <w:r w:rsidR="00CB5C00" w:rsidRPr="00CB5C00">
        <w:rPr>
          <w:rFonts w:asciiTheme="minorHAnsi" w:hAnsiTheme="minorHAnsi" w:cstheme="minorHAnsi"/>
          <w:b/>
        </w:rPr>
        <w:t>r</w:t>
      </w:r>
      <w:r w:rsidR="00FF0F73">
        <w:rPr>
          <w:rFonts w:asciiTheme="minorHAnsi" w:hAnsiTheme="minorHAnsi" w:cstheme="minorHAnsi"/>
        </w:rPr>
        <w:t>´), defined as:</w:t>
      </w:r>
    </w:p>
    <w:p w14:paraId="4396D16A" w14:textId="77777777" w:rsidR="00FF0F73" w:rsidRDefault="00FF0F73" w:rsidP="00883113">
      <w:pPr>
        <w:rPr>
          <w:rFonts w:asciiTheme="minorHAnsi" w:hAnsiTheme="minorHAnsi" w:cstheme="minorHAnsi"/>
        </w:rPr>
      </w:pPr>
    </w:p>
    <w:p w14:paraId="0FA29E98" w14:textId="07043A41" w:rsidR="00FF0F73" w:rsidRDefault="0067176E" w:rsidP="00883113">
      <w:pPr>
        <w:rPr>
          <w:rFonts w:asciiTheme="minorHAnsi" w:hAnsiTheme="minorHAnsi" w:cstheme="minorHAnsi"/>
        </w:rPr>
      </w:pPr>
      <w:r w:rsidRPr="00BB2639">
        <w:rPr>
          <w:position w:val="-24"/>
        </w:rPr>
        <w:object w:dxaOrig="2540" w:dyaOrig="620" w14:anchorId="6BF17C44">
          <v:shape id="_x0000_i1052" type="#_x0000_t75" style="width:127.65pt;height:31.1pt" o:ole="" filled="t" fillcolor="#cfc">
            <v:imagedata r:id="rId58" o:title=""/>
          </v:shape>
          <o:OLEObject Type="Embed" ProgID="Equation.DSMT4" ShapeID="_x0000_i1052" DrawAspect="Content" ObjectID="_1723573312" r:id="rId59"/>
        </w:object>
      </w:r>
    </w:p>
    <w:bookmarkEnd w:id="2"/>
    <w:p w14:paraId="75EA76C2" w14:textId="77777777" w:rsidR="00FF0F73" w:rsidRDefault="00FF0F73" w:rsidP="00883113">
      <w:pPr>
        <w:rPr>
          <w:rFonts w:asciiTheme="minorHAnsi" w:hAnsiTheme="minorHAnsi" w:cstheme="minorHAnsi"/>
        </w:rPr>
      </w:pPr>
    </w:p>
    <w:bookmarkEnd w:id="3"/>
    <w:p w14:paraId="4336A0A5" w14:textId="145FBCD0" w:rsidR="003A0A51" w:rsidRDefault="00C456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R should be unitless.  </w:t>
      </w:r>
      <w:r w:rsidR="003A0A51">
        <w:rPr>
          <w:rFonts w:asciiTheme="minorHAnsi" w:hAnsiTheme="minorHAnsi" w:cstheme="minorHAnsi"/>
        </w:rPr>
        <w:t>In a translationally invariant system</w:t>
      </w:r>
      <w:r w:rsidR="00CB5C00">
        <w:rPr>
          <w:rFonts w:asciiTheme="minorHAnsi" w:hAnsiTheme="minorHAnsi" w:cstheme="minorHAnsi"/>
        </w:rPr>
        <w:t>/spin-independent system</w:t>
      </w:r>
      <w:r w:rsidR="003A0A51">
        <w:rPr>
          <w:rFonts w:asciiTheme="minorHAnsi" w:hAnsiTheme="minorHAnsi" w:cstheme="minorHAnsi"/>
        </w:rPr>
        <w:t>, we’d expect this also to depend on only the arguments’ difference:</w:t>
      </w:r>
    </w:p>
    <w:p w14:paraId="2802B98F" w14:textId="0B955AD9" w:rsidR="003A0A51" w:rsidRDefault="003A0A51" w:rsidP="00883113">
      <w:pPr>
        <w:rPr>
          <w:rFonts w:asciiTheme="minorHAnsi" w:hAnsiTheme="minorHAnsi" w:cstheme="minorHAnsi"/>
        </w:rPr>
      </w:pPr>
    </w:p>
    <w:p w14:paraId="7BCAFDA3" w14:textId="7465DF7F" w:rsidR="003A0A51" w:rsidRDefault="0067176E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24"/>
        </w:rPr>
        <w:object w:dxaOrig="5740" w:dyaOrig="620" w14:anchorId="154B5888">
          <v:shape id="_x0000_i1053" type="#_x0000_t75" style="width:286.9pt;height:31.1pt" o:ole="" o:bordertopcolor="this" o:borderleftcolor="this" o:borderbottomcolor="this" o:borderrightcolor="this">
            <v:imagedata r:id="rId6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3" DrawAspect="Content" ObjectID="_1723573313" r:id="rId61"/>
        </w:object>
      </w:r>
    </w:p>
    <w:p w14:paraId="0381CA09" w14:textId="77777777" w:rsidR="003A0A51" w:rsidRDefault="003A0A51" w:rsidP="00883113">
      <w:pPr>
        <w:rPr>
          <w:rFonts w:asciiTheme="minorHAnsi" w:hAnsiTheme="minorHAnsi" w:cstheme="minorHAnsi"/>
        </w:rPr>
      </w:pPr>
    </w:p>
    <w:p w14:paraId="31F1FF75" w14:textId="57668212" w:rsidR="00B22A88" w:rsidRDefault="003A0A5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that when </w:t>
      </w:r>
      <w:r w:rsidR="00CB5C00">
        <w:rPr>
          <w:rFonts w:asciiTheme="minorHAnsi" w:hAnsiTheme="minorHAnsi" w:cstheme="minorHAnsi"/>
        </w:rPr>
        <w:t>r</w:t>
      </w:r>
      <w:r w:rsidR="00CB5C00"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 xml:space="preserve"> = </w:t>
      </w:r>
      <w:r w:rsidR="00CB5C00">
        <w:rPr>
          <w:rFonts w:asciiTheme="minorHAnsi" w:hAnsiTheme="minorHAnsi" w:cstheme="minorHAnsi"/>
        </w:rPr>
        <w:t>r</w:t>
      </w:r>
      <w:r>
        <w:rPr>
          <w:rFonts w:ascii="Calibri" w:hAnsi="Calibri" w:cs="Calibri"/>
        </w:rPr>
        <w:t>ʹ</w:t>
      </w:r>
      <w:r w:rsidR="00CB5C00">
        <w:rPr>
          <w:rFonts w:ascii="Calibri" w:hAnsi="Calibri" w:cs="Calibri"/>
        </w:rPr>
        <w:t>σ´</w:t>
      </w:r>
      <w:r>
        <w:rPr>
          <w:rFonts w:asciiTheme="minorHAnsi" w:hAnsiTheme="minorHAnsi" w:cstheme="minorHAnsi"/>
        </w:rPr>
        <w:t xml:space="preserve">, then we have </w:t>
      </w:r>
      <w:r w:rsidR="0067176E">
        <w:rPr>
          <w:rFonts w:asciiTheme="minorHAnsi" w:hAnsiTheme="minorHAnsi" w:cstheme="minorHAnsi"/>
        </w:rPr>
        <w:t>f</w:t>
      </w:r>
      <w:r w:rsidR="00CB5C00"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>(</w:t>
      </w:r>
      <w:r w:rsidR="00CB5C00" w:rsidRPr="00CB5C00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>).  And so in a translationally invariant system, again, we ought to have R</w:t>
      </w:r>
      <w:r w:rsidR="00CB5C00">
        <w:rPr>
          <w:rFonts w:ascii="Calibri" w:hAnsi="Calibri" w:cs="Calibri"/>
          <w:vertAlign w:val="subscript"/>
        </w:rPr>
        <w:t>σσ</w:t>
      </w:r>
      <w:r>
        <w:rPr>
          <w:rFonts w:asciiTheme="minorHAnsi" w:hAnsiTheme="minorHAnsi" w:cstheme="minorHAnsi"/>
        </w:rPr>
        <w:t>(0) = 1</w:t>
      </w:r>
      <w:r w:rsidR="00CB5C00">
        <w:rPr>
          <w:rFonts w:asciiTheme="minorHAnsi" w:hAnsiTheme="minorHAnsi" w:cstheme="minorHAnsi"/>
        </w:rPr>
        <w:t>/2</w:t>
      </w:r>
      <w:r>
        <w:rPr>
          <w:rFonts w:asciiTheme="minorHAnsi" w:hAnsiTheme="minorHAnsi" w:cstheme="minorHAnsi"/>
        </w:rPr>
        <w:t xml:space="preserve">.  </w:t>
      </w:r>
      <w:r w:rsidR="00B22A88">
        <w:rPr>
          <w:rFonts w:asciiTheme="minorHAnsi" w:hAnsiTheme="minorHAnsi" w:cstheme="minorHAnsi"/>
        </w:rPr>
        <w:t>And we could define a two-particle correlation function,</w:t>
      </w:r>
    </w:p>
    <w:p w14:paraId="1298DF55" w14:textId="0DBC7DD9" w:rsidR="00B22A88" w:rsidRDefault="00B22A88" w:rsidP="00883113">
      <w:pPr>
        <w:rPr>
          <w:rFonts w:asciiTheme="minorHAnsi" w:hAnsiTheme="minorHAnsi" w:cstheme="minorHAnsi"/>
        </w:rPr>
      </w:pPr>
    </w:p>
    <w:p w14:paraId="1334A9A1" w14:textId="377C3D26" w:rsidR="00B22A88" w:rsidRDefault="00B22A88" w:rsidP="00883113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8500" w:dyaOrig="600" w14:anchorId="1609BFE9">
          <v:shape id="_x0000_i1054" type="#_x0000_t75" style="width:435.25pt;height:30pt" o:ole="" filled="t" fillcolor="#cfc">
            <v:imagedata r:id="rId62" o:title=""/>
          </v:shape>
          <o:OLEObject Type="Embed" ProgID="Equation.DSMT4" ShapeID="_x0000_i1054" DrawAspect="Content" ObjectID="_1723573314" r:id="rId63"/>
        </w:object>
      </w:r>
    </w:p>
    <w:p w14:paraId="1890A71B" w14:textId="77777777" w:rsidR="00B22A88" w:rsidRDefault="00B22A88" w:rsidP="00883113">
      <w:pPr>
        <w:rPr>
          <w:rFonts w:asciiTheme="minorHAnsi" w:hAnsiTheme="minorHAnsi" w:cstheme="minorHAnsi"/>
        </w:rPr>
      </w:pPr>
    </w:p>
    <w:p w14:paraId="2C2AB5E6" w14:textId="3325C9EB" w:rsidR="00B8329E" w:rsidRDefault="00C456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should have units of 1/V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.  </w:t>
      </w:r>
      <w:r w:rsidR="00B22A88">
        <w:rPr>
          <w:rFonts w:asciiTheme="minorHAnsi" w:hAnsiTheme="minorHAnsi" w:cstheme="minorHAnsi"/>
        </w:rPr>
        <w:t>Of course when r´´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>´´ = r´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>´ and r´´´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>´´´ = r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>, then we have the two-particle</w:t>
      </w:r>
      <w:r w:rsidR="00EF0ECB">
        <w:rPr>
          <w:rFonts w:asciiTheme="minorHAnsi" w:hAnsiTheme="minorHAnsi" w:cstheme="minorHAnsi"/>
        </w:rPr>
        <w:t xml:space="preserve"> pair</w:t>
      </w:r>
      <w:r w:rsidR="00B22A88">
        <w:rPr>
          <w:rFonts w:asciiTheme="minorHAnsi" w:hAnsiTheme="minorHAnsi" w:cstheme="minorHAnsi"/>
        </w:rPr>
        <w:t xml:space="preserve"> </w:t>
      </w:r>
      <w:r w:rsidR="00BD577B">
        <w:rPr>
          <w:rFonts w:asciiTheme="minorHAnsi" w:hAnsiTheme="minorHAnsi" w:cstheme="minorHAnsi"/>
        </w:rPr>
        <w:t xml:space="preserve">probability </w:t>
      </w:r>
      <w:r w:rsidR="00EF0ECB">
        <w:rPr>
          <w:rFonts w:asciiTheme="minorHAnsi" w:hAnsiTheme="minorHAnsi" w:cstheme="minorHAnsi"/>
        </w:rPr>
        <w:t>density</w:t>
      </w:r>
      <w:r w:rsidR="00B22A88">
        <w:rPr>
          <w:rFonts w:asciiTheme="minorHAnsi" w:hAnsiTheme="minorHAnsi" w:cstheme="minorHAnsi"/>
        </w:rPr>
        <w:t xml:space="preserve"> function.  Not that we’ll find much use for it.  </w:t>
      </w:r>
    </w:p>
    <w:p w14:paraId="3CE0F363" w14:textId="77777777" w:rsidR="00B8329E" w:rsidRDefault="00B8329E" w:rsidP="00883113">
      <w:pPr>
        <w:rPr>
          <w:rFonts w:asciiTheme="minorHAnsi" w:hAnsiTheme="minorHAnsi" w:cstheme="minorHAnsi"/>
        </w:rPr>
      </w:pPr>
    </w:p>
    <w:p w14:paraId="3D680C70" w14:textId="486BEDDA" w:rsidR="00B8329E" w:rsidRPr="00B8329E" w:rsidRDefault="00B8329E" w:rsidP="00883113">
      <w:pPr>
        <w:rPr>
          <w:rFonts w:asciiTheme="minorHAnsi" w:hAnsiTheme="minorHAnsi" w:cstheme="minorHAnsi"/>
          <w:b/>
          <w:sz w:val="28"/>
          <w:szCs w:val="28"/>
        </w:rPr>
      </w:pPr>
      <w:r w:rsidRPr="00B8329E">
        <w:rPr>
          <w:rFonts w:asciiTheme="minorHAnsi" w:hAnsiTheme="minorHAnsi" w:cstheme="minorHAnsi"/>
          <w:b/>
          <w:sz w:val="28"/>
          <w:szCs w:val="28"/>
        </w:rPr>
        <w:t>Correlation Functions in 2</w:t>
      </w:r>
      <w:r w:rsidRPr="00B8329E">
        <w:rPr>
          <w:rFonts w:asciiTheme="minorHAnsi" w:hAnsiTheme="minorHAnsi" w:cstheme="minorHAnsi"/>
          <w:b/>
          <w:sz w:val="28"/>
          <w:szCs w:val="28"/>
          <w:vertAlign w:val="superscript"/>
        </w:rPr>
        <w:t>nd</w:t>
      </w:r>
      <w:r w:rsidRPr="00B8329E">
        <w:rPr>
          <w:rFonts w:asciiTheme="minorHAnsi" w:hAnsiTheme="minorHAnsi" w:cstheme="minorHAnsi"/>
          <w:b/>
          <w:sz w:val="28"/>
          <w:szCs w:val="28"/>
        </w:rPr>
        <w:t xml:space="preserve"> quantization formalism</w:t>
      </w:r>
    </w:p>
    <w:p w14:paraId="69CE3EF7" w14:textId="1CE5F801" w:rsidR="009654E7" w:rsidRDefault="001F757F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put these functions in a 2</w:t>
      </w:r>
      <w:r w:rsidRPr="001F757F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quantization format, </w:t>
      </w:r>
      <w:r w:rsidR="009654E7">
        <w:rPr>
          <w:rFonts w:asciiTheme="minorHAnsi" w:hAnsiTheme="minorHAnsi" w:cstheme="minorHAnsi"/>
        </w:rPr>
        <w:t xml:space="preserve">where the expectation is against the </w:t>
      </w:r>
      <w:r w:rsidR="001E733D">
        <w:rPr>
          <w:rFonts w:asciiTheme="minorHAnsi" w:hAnsiTheme="minorHAnsi" w:cstheme="minorHAnsi"/>
        </w:rPr>
        <w:t>N-particle ground state (not necessarily non-interacting)</w:t>
      </w:r>
      <w:r w:rsidR="00952777">
        <w:rPr>
          <w:rFonts w:asciiTheme="minorHAnsi" w:hAnsiTheme="minorHAnsi" w:cstheme="minorHAnsi"/>
        </w:rPr>
        <w:t xml:space="preserve"> – just check out the 2</w:t>
      </w:r>
      <w:r w:rsidR="00952777" w:rsidRPr="00952777">
        <w:rPr>
          <w:rFonts w:asciiTheme="minorHAnsi" w:hAnsiTheme="minorHAnsi" w:cstheme="minorHAnsi"/>
          <w:vertAlign w:val="superscript"/>
        </w:rPr>
        <w:t>nd</w:t>
      </w:r>
      <w:r w:rsidR="00952777">
        <w:rPr>
          <w:rFonts w:asciiTheme="minorHAnsi" w:hAnsiTheme="minorHAnsi" w:cstheme="minorHAnsi"/>
        </w:rPr>
        <w:t xml:space="preserve"> quantization file to see how to do this. </w:t>
      </w:r>
      <w:r w:rsidR="009654E7">
        <w:rPr>
          <w:rFonts w:asciiTheme="minorHAnsi" w:hAnsiTheme="minorHAnsi" w:cstheme="minorHAnsi"/>
        </w:rPr>
        <w:t xml:space="preserve"> In particular</w:t>
      </w:r>
      <w:r w:rsidR="00BD577B">
        <w:rPr>
          <w:rFonts w:asciiTheme="minorHAnsi" w:hAnsiTheme="minorHAnsi" w:cstheme="minorHAnsi"/>
        </w:rPr>
        <w:t>:</w:t>
      </w:r>
    </w:p>
    <w:p w14:paraId="01A4E5F3" w14:textId="77777777" w:rsidR="009654E7" w:rsidRPr="002A5DC1" w:rsidRDefault="009654E7" w:rsidP="00883113">
      <w:pPr>
        <w:rPr>
          <w:rFonts w:asciiTheme="minorHAnsi" w:hAnsiTheme="minorHAnsi" w:cstheme="minorHAnsi"/>
        </w:rPr>
      </w:pPr>
    </w:p>
    <w:p w14:paraId="2C4FF9DE" w14:textId="3FB81F31" w:rsidR="00883113" w:rsidRPr="002A5DC1" w:rsidRDefault="0032360D" w:rsidP="00883113">
      <w:pPr>
        <w:rPr>
          <w:rFonts w:asciiTheme="minorHAnsi" w:hAnsiTheme="minorHAnsi" w:cstheme="minorHAnsi"/>
        </w:rPr>
      </w:pPr>
      <w:r w:rsidRPr="0032360D">
        <w:rPr>
          <w:rFonts w:asciiTheme="minorHAnsi" w:hAnsiTheme="minorHAnsi" w:cstheme="minorHAnsi"/>
          <w:position w:val="-128"/>
        </w:rPr>
        <w:object w:dxaOrig="6020" w:dyaOrig="2680" w14:anchorId="356EEA47">
          <v:shape id="_x0000_i1055" type="#_x0000_t75" style="width:301.1pt;height:134.2pt" o:ole="" o:bordertopcolor="teal" o:borderleftcolor="teal" o:borderbottomcolor="teal" o:borderrightcolor="teal" fillcolor="#cfc">
            <v:imagedata r:id="rId6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5" DrawAspect="Content" ObjectID="_1723573315" r:id="rId65"/>
        </w:object>
      </w:r>
    </w:p>
    <w:p w14:paraId="13318E78" w14:textId="7DE2BA46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A0D8469" w14:textId="603397BB" w:rsidR="00C70E99" w:rsidRPr="00C70E99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lastRenderedPageBreak/>
        <w:t>etc., where we’ve averaged at T = 0</w:t>
      </w:r>
      <w:r w:rsidR="0079205C">
        <w:rPr>
          <w:rFonts w:asciiTheme="minorHAnsi" w:hAnsiTheme="minorHAnsi" w:cstheme="minorHAnsi"/>
        </w:rPr>
        <w:t>, i.e., with respect to |</w:t>
      </w:r>
      <w:r w:rsidR="0079205C">
        <w:rPr>
          <w:rFonts w:ascii="Calibri" w:hAnsi="Calibri" w:cs="Calibri"/>
        </w:rPr>
        <w:t>Ψ&gt;</w:t>
      </w:r>
      <w:r w:rsidR="0079205C">
        <w:rPr>
          <w:rFonts w:asciiTheme="minorHAnsi" w:hAnsiTheme="minorHAnsi" w:cstheme="minorHAnsi"/>
        </w:rPr>
        <w:t>,</w:t>
      </w:r>
      <w:r w:rsidRPr="002A5DC1">
        <w:rPr>
          <w:rFonts w:asciiTheme="minorHAnsi" w:hAnsiTheme="minorHAnsi" w:cstheme="minorHAnsi"/>
        </w:rPr>
        <w:t xml:space="preserve"> since we’ve been dealing with the GS wavefunction so far. </w:t>
      </w:r>
      <w:r w:rsidR="00B8329E">
        <w:rPr>
          <w:rFonts w:asciiTheme="minorHAnsi" w:hAnsiTheme="minorHAnsi" w:cstheme="minorHAnsi"/>
        </w:rPr>
        <w:t xml:space="preserve"> Let’s verify.  First consider</w:t>
      </w:r>
      <w:r w:rsidR="00F8449A">
        <w:rPr>
          <w:rFonts w:asciiTheme="minorHAnsi" w:hAnsiTheme="minorHAnsi" w:cstheme="minorHAnsi"/>
        </w:rPr>
        <w:t xml:space="preserve"> </w:t>
      </w:r>
      <w:r w:rsidR="0067176E">
        <w:rPr>
          <w:rFonts w:asciiTheme="minorHAnsi" w:hAnsiTheme="minorHAnsi" w:cstheme="minorHAnsi"/>
        </w:rPr>
        <w:t>f</w:t>
      </w:r>
      <w:r w:rsidR="00C9405C">
        <w:rPr>
          <w:rFonts w:ascii="Calibri" w:hAnsi="Calibri" w:cs="Calibri"/>
          <w:vertAlign w:val="subscript"/>
        </w:rPr>
        <w:t>σ</w:t>
      </w:r>
      <w:r w:rsidR="00C70E99">
        <w:rPr>
          <w:rFonts w:asciiTheme="minorHAnsi" w:hAnsiTheme="minorHAnsi" w:cstheme="minorHAnsi"/>
        </w:rPr>
        <w:t>(</w:t>
      </w:r>
      <w:r w:rsidR="00C9405C">
        <w:rPr>
          <w:rFonts w:asciiTheme="minorHAnsi" w:hAnsiTheme="minorHAnsi" w:cstheme="minorHAnsi"/>
        </w:rPr>
        <w:t>r</w:t>
      </w:r>
      <w:r w:rsidR="00C70E99">
        <w:rPr>
          <w:rFonts w:asciiTheme="minorHAnsi" w:hAnsiTheme="minorHAnsi" w:cstheme="minorHAnsi"/>
        </w:rPr>
        <w:t>).  It’s the expectation of (1/N)</w:t>
      </w:r>
      <w:r w:rsidR="00C70E99" w:rsidRPr="00C70E99">
        <w:rPr>
          <w:rFonts w:ascii="Calibri" w:hAnsi="Calibri" w:cs="Calibri"/>
        </w:rPr>
        <w:t>Σ</w:t>
      </w:r>
      <w:r w:rsidR="00C70E99">
        <w:rPr>
          <w:rFonts w:ascii="Calibri" w:hAnsi="Calibri" w:cs="Calibri"/>
          <w:vertAlign w:val="subscript"/>
        </w:rPr>
        <w:t>i</w:t>
      </w:r>
      <w:r w:rsidR="00C70E99" w:rsidRPr="00C70E99">
        <w:rPr>
          <w:rFonts w:ascii="Calibri" w:hAnsi="Calibri" w:cs="Calibri"/>
        </w:rPr>
        <w:t>δ</w:t>
      </w:r>
      <w:r w:rsidR="00C70E99">
        <w:rPr>
          <w:rFonts w:asciiTheme="minorHAnsi" w:hAnsiTheme="minorHAnsi" w:cstheme="minorHAnsi"/>
        </w:rPr>
        <w:t>(r-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 w:rsidR="00C70E99">
        <w:rPr>
          <w:rFonts w:asciiTheme="minorHAnsi" w:hAnsiTheme="minorHAnsi" w:cstheme="minorHAnsi"/>
          <w:vertAlign w:val="subscript"/>
        </w:rPr>
        <w:t>i</w:t>
      </w:r>
      <w:r w:rsidR="00C70E99">
        <w:rPr>
          <w:rFonts w:asciiTheme="minorHAnsi" w:hAnsiTheme="minorHAnsi" w:cstheme="minorHAnsi"/>
        </w:rPr>
        <w:t>)</w:t>
      </w:r>
      <w:r w:rsidR="00C9405C">
        <w:rPr>
          <w:rFonts w:ascii="Calibri" w:hAnsi="Calibri" w:cs="Calibri"/>
        </w:rPr>
        <w:t>δ</w:t>
      </w:r>
      <w:r w:rsidR="00C9405C">
        <w:rPr>
          <w:rFonts w:asciiTheme="minorHAnsi" w:hAnsiTheme="minorHAnsi" w:cstheme="minorHAnsi"/>
        </w:rPr>
        <w:t>(</w:t>
      </w:r>
      <w:r w:rsidR="00C9405C">
        <w:rPr>
          <w:rFonts w:ascii="Calibri" w:hAnsi="Calibri" w:cs="Calibri"/>
        </w:rPr>
        <w:t>σ</w:t>
      </w:r>
      <w:r w:rsidR="00C9405C">
        <w:rPr>
          <w:rFonts w:asciiTheme="minorHAnsi" w:hAnsiTheme="minorHAnsi" w:cstheme="minorHAnsi"/>
        </w:rPr>
        <w:t>-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σ</m:t>
            </m:r>
            <m:r>
              <m:rPr>
                <m:sty m:val="p"/>
              </m:rPr>
              <w:rPr>
                <w:rFonts w:ascii="Cambria Math" w:hAnsi="Cambria Math" w:cstheme="minorHAnsi"/>
              </w:rPr>
              <w:softHyphen/>
            </m:r>
            <m:r>
              <m:rPr>
                <m:sty m:val="p"/>
              </m:rPr>
              <w:rPr>
                <w:rFonts w:ascii="Cambria Math" w:hAnsi="Cambria Math" w:cstheme="minorHAnsi"/>
              </w:rPr>
              <w:softHyphen/>
            </m:r>
          </m:e>
        </m:acc>
      </m:oMath>
      <w:r w:rsidR="00C9405C">
        <w:rPr>
          <w:rFonts w:asciiTheme="minorHAnsi" w:hAnsiTheme="minorHAnsi" w:cstheme="minorHAnsi"/>
          <w:vertAlign w:val="subscript"/>
        </w:rPr>
        <w:t>i</w:t>
      </w:r>
      <w:r w:rsidR="00C9405C">
        <w:rPr>
          <w:rFonts w:asciiTheme="minorHAnsi" w:hAnsiTheme="minorHAnsi" w:cstheme="minorHAnsi"/>
        </w:rPr>
        <w:t>)</w:t>
      </w:r>
      <w:r w:rsidR="00DC7968">
        <w:rPr>
          <w:rFonts w:asciiTheme="minorHAnsi" w:hAnsiTheme="minorHAnsi" w:cstheme="minorHAnsi"/>
        </w:rPr>
        <w:t>.  So it’s a standard one body operator that can be expressed in 2</w:t>
      </w:r>
      <w:r w:rsidR="00DC7968" w:rsidRPr="00DC7968">
        <w:rPr>
          <w:rFonts w:asciiTheme="minorHAnsi" w:hAnsiTheme="minorHAnsi" w:cstheme="minorHAnsi"/>
          <w:vertAlign w:val="superscript"/>
        </w:rPr>
        <w:t>nd</w:t>
      </w:r>
      <w:r w:rsidR="00DC7968">
        <w:rPr>
          <w:rFonts w:asciiTheme="minorHAnsi" w:hAnsiTheme="minorHAnsi" w:cstheme="minorHAnsi"/>
        </w:rPr>
        <w:t xml:space="preserve"> quantized notation as:</w:t>
      </w:r>
    </w:p>
    <w:p w14:paraId="075A0411" w14:textId="77777777" w:rsidR="00C70E99" w:rsidRDefault="00C70E99" w:rsidP="00883113">
      <w:pPr>
        <w:rPr>
          <w:rFonts w:asciiTheme="minorHAnsi" w:hAnsiTheme="minorHAnsi" w:cstheme="minorHAnsi"/>
        </w:rPr>
      </w:pPr>
    </w:p>
    <w:p w14:paraId="785B7353" w14:textId="53E605DD" w:rsidR="00DC7968" w:rsidRDefault="0067176E" w:rsidP="00883113">
      <w:r w:rsidRPr="00C9405C">
        <w:rPr>
          <w:position w:val="-96"/>
        </w:rPr>
        <w:object w:dxaOrig="7479" w:dyaOrig="2060" w14:anchorId="611152E8">
          <v:shape id="_x0000_i1056" type="#_x0000_t75" style="width:356.2pt;height:98.75pt" o:ole="">
            <v:imagedata r:id="rId66" o:title=""/>
          </v:shape>
          <o:OLEObject Type="Embed" ProgID="Equation.DSMT4" ShapeID="_x0000_i1056" DrawAspect="Content" ObjectID="_1723573316" r:id="rId67"/>
        </w:object>
      </w:r>
    </w:p>
    <w:p w14:paraId="34535605" w14:textId="7C17CF43" w:rsidR="00C70E99" w:rsidRDefault="00C70E99" w:rsidP="00883113"/>
    <w:p w14:paraId="38772830" w14:textId="3AE81666" w:rsidR="00C70E99" w:rsidRPr="00C9405C" w:rsidRDefault="00C9405C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(the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 xml:space="preserve"> apropos the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 xml:space="preserve">’s is a Kronecker </w:t>
      </w:r>
      <w:r w:rsidRPr="00C9405C">
        <w:rPr>
          <w:rFonts w:asciiTheme="minorHAnsi" w:hAnsiTheme="minorHAnsi" w:cstheme="minorHAnsi"/>
        </w:rPr>
        <w:t xml:space="preserve">delta)  </w:t>
      </w:r>
      <w:r w:rsidR="00DC7968" w:rsidRPr="00C9405C">
        <w:rPr>
          <w:rFonts w:asciiTheme="minorHAnsi" w:hAnsiTheme="minorHAnsi" w:cstheme="minorHAnsi"/>
        </w:rPr>
        <w:t>Likewise</w:t>
      </w:r>
      <w:r w:rsidR="00C70E99" w:rsidRPr="00C9405C">
        <w:rPr>
          <w:rFonts w:asciiTheme="minorHAnsi" w:hAnsiTheme="minorHAnsi" w:cstheme="minorHAnsi"/>
        </w:rPr>
        <w:t xml:space="preserve"> </w:t>
      </w:r>
      <w:r w:rsidR="0067176E">
        <w:rPr>
          <w:rFonts w:asciiTheme="minorHAnsi" w:hAnsiTheme="minorHAnsi" w:cstheme="minorHAnsi"/>
        </w:rPr>
        <w:t>f</w:t>
      </w:r>
      <w:r w:rsidRPr="00C9405C">
        <w:rPr>
          <w:rFonts w:asciiTheme="minorHAnsi" w:hAnsiTheme="minorHAnsi" w:cstheme="minorHAnsi"/>
          <w:vertAlign w:val="subscript"/>
        </w:rPr>
        <w:t>σσ´</w:t>
      </w:r>
      <w:r w:rsidR="00C70E99" w:rsidRPr="00C9405C">
        <w:rPr>
          <w:rFonts w:asciiTheme="minorHAnsi" w:hAnsiTheme="minorHAnsi" w:cstheme="minorHAnsi"/>
        </w:rPr>
        <w:t>(</w:t>
      </w:r>
      <w:r w:rsidRPr="00C9405C">
        <w:rPr>
          <w:rFonts w:asciiTheme="minorHAnsi" w:hAnsiTheme="minorHAnsi" w:cstheme="minorHAnsi"/>
        </w:rPr>
        <w:t>r</w:t>
      </w:r>
      <w:r w:rsidR="00C70E99" w:rsidRPr="00C9405C">
        <w:rPr>
          <w:rFonts w:asciiTheme="minorHAnsi" w:hAnsiTheme="minorHAnsi" w:cstheme="minorHAnsi"/>
        </w:rPr>
        <w:t>,</w:t>
      </w:r>
      <w:r w:rsidRPr="00C9405C">
        <w:rPr>
          <w:rFonts w:asciiTheme="minorHAnsi" w:hAnsiTheme="minorHAnsi" w:cstheme="minorHAnsi"/>
        </w:rPr>
        <w:t>r´</w:t>
      </w:r>
      <w:r w:rsidR="00C70E99" w:rsidRPr="00C9405C">
        <w:rPr>
          <w:rFonts w:asciiTheme="minorHAnsi" w:hAnsiTheme="minorHAnsi" w:cstheme="minorHAnsi"/>
        </w:rPr>
        <w:t>)</w:t>
      </w:r>
      <w:r w:rsidR="00DC7968" w:rsidRPr="00C9405C">
        <w:rPr>
          <w:rFonts w:asciiTheme="minorHAnsi" w:hAnsiTheme="minorHAnsi" w:cstheme="minorHAnsi"/>
        </w:rPr>
        <w:t xml:space="preserve"> is a standard two-body operator 1/N(N-1)·Σ</w:t>
      </w:r>
      <w:r w:rsidR="00DC7968" w:rsidRPr="00C9405C">
        <w:rPr>
          <w:rFonts w:asciiTheme="minorHAnsi" w:hAnsiTheme="minorHAnsi" w:cstheme="minorHAnsi"/>
          <w:vertAlign w:val="subscript"/>
        </w:rPr>
        <w:t>i</w:t>
      </w:r>
      <w:r w:rsidR="00440ABD" w:rsidRPr="00C9405C">
        <w:rPr>
          <w:rFonts w:asciiTheme="minorHAnsi" w:hAnsiTheme="minorHAnsi" w:cstheme="minorHAnsi"/>
          <w:vertAlign w:val="subscript"/>
        </w:rPr>
        <w:t>&lt;</w:t>
      </w:r>
      <w:r w:rsidR="00DC7968" w:rsidRPr="00C9405C">
        <w:rPr>
          <w:rFonts w:asciiTheme="minorHAnsi" w:hAnsiTheme="minorHAnsi" w:cstheme="minorHAnsi"/>
          <w:vertAlign w:val="subscript"/>
        </w:rPr>
        <w:t>j</w:t>
      </w:r>
      <w:r w:rsidR="00DC7968" w:rsidRPr="00C9405C">
        <w:rPr>
          <w:rFonts w:asciiTheme="minorHAnsi" w:hAnsiTheme="minorHAnsi" w:cstheme="minorHAnsi"/>
        </w:rPr>
        <w:t>δ(r</w:t>
      </w:r>
      <w:r w:rsidR="00DC7968" w:rsidRPr="00C9405C">
        <w:rPr>
          <w:rFonts w:asciiTheme="minorHAnsi" w:hAnsiTheme="minorHAnsi" w:cstheme="minorHAnsi"/>
        </w:rPr>
        <w:softHyphen/>
        <w:t>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 w:rsidR="00DC7968" w:rsidRPr="00C9405C">
        <w:rPr>
          <w:rFonts w:asciiTheme="minorHAnsi" w:hAnsiTheme="minorHAnsi" w:cstheme="minorHAnsi"/>
          <w:vertAlign w:val="subscript"/>
        </w:rPr>
        <w:t>i</w:t>
      </w:r>
      <w:r w:rsidR="00DC7968" w:rsidRPr="00C9405C">
        <w:rPr>
          <w:rFonts w:asciiTheme="minorHAnsi" w:hAnsiTheme="minorHAnsi" w:cstheme="minorHAnsi"/>
        </w:rPr>
        <w:t>)δ(r</w:t>
      </w:r>
      <w:r w:rsidRPr="00C9405C">
        <w:rPr>
          <w:rFonts w:asciiTheme="minorHAnsi" w:hAnsiTheme="minorHAnsi" w:cstheme="minorHAnsi"/>
        </w:rPr>
        <w:t>´</w:t>
      </w:r>
      <w:r w:rsidR="00DC7968" w:rsidRPr="00C9405C">
        <w:rPr>
          <w:rFonts w:asciiTheme="minorHAnsi" w:hAnsiTheme="minorHAnsi" w:cstheme="minorHAnsi"/>
        </w:rPr>
        <w:t>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 w:rsidR="00DC7968" w:rsidRPr="00C9405C">
        <w:rPr>
          <w:rFonts w:asciiTheme="minorHAnsi" w:hAnsiTheme="minorHAnsi" w:cstheme="minorHAnsi"/>
          <w:vertAlign w:val="subscript"/>
        </w:rPr>
        <w:t>j</w:t>
      </w:r>
      <w:r w:rsidR="00DC7968" w:rsidRPr="00C9405C">
        <w:rPr>
          <w:rFonts w:asciiTheme="minorHAnsi" w:hAnsiTheme="minorHAnsi" w:cstheme="minorHAnsi"/>
        </w:rPr>
        <w:t>)</w:t>
      </w:r>
      <w:r w:rsidRPr="00C9405C">
        <w:rPr>
          <w:rFonts w:asciiTheme="minorHAnsi" w:hAnsiTheme="minorHAnsi" w:cstheme="minorHAnsi"/>
        </w:rPr>
        <w:t>δ(σ-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σ</m:t>
            </m:r>
          </m:e>
        </m:acc>
      </m:oMath>
      <w:r w:rsidRPr="00C9405C">
        <w:rPr>
          <w:rFonts w:asciiTheme="minorHAnsi" w:hAnsiTheme="minorHAnsi" w:cstheme="minorHAnsi"/>
        </w:rPr>
        <w:softHyphen/>
      </w:r>
      <w:r w:rsidRPr="00C9405C">
        <w:rPr>
          <w:rFonts w:asciiTheme="minorHAnsi" w:hAnsiTheme="minorHAnsi" w:cstheme="minorHAnsi"/>
          <w:vertAlign w:val="subscript"/>
        </w:rPr>
        <w:t>i</w:t>
      </w:r>
      <w:r w:rsidRPr="00C9405C">
        <w:rPr>
          <w:rFonts w:asciiTheme="minorHAnsi" w:hAnsiTheme="minorHAnsi" w:cstheme="minorHAnsi"/>
        </w:rPr>
        <w:t>)δ(σ´-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σ</m:t>
            </m:r>
          </m:e>
        </m:acc>
      </m:oMath>
      <w:r w:rsidRPr="00C9405C">
        <w:rPr>
          <w:rFonts w:asciiTheme="minorHAnsi" w:hAnsiTheme="minorHAnsi" w:cstheme="minorHAnsi"/>
          <w:vertAlign w:val="subscript"/>
        </w:rPr>
        <w:t>j</w:t>
      </w:r>
      <w:r w:rsidRPr="00C9405C">
        <w:rPr>
          <w:rFonts w:asciiTheme="minorHAnsi" w:hAnsiTheme="minorHAnsi" w:cstheme="minorHAnsi"/>
        </w:rPr>
        <w:t>)</w:t>
      </w:r>
      <w:r w:rsidR="00DC7968" w:rsidRPr="00C9405C">
        <w:rPr>
          <w:rFonts w:asciiTheme="minorHAnsi" w:hAnsiTheme="minorHAnsi" w:cstheme="minorHAnsi"/>
        </w:rPr>
        <w:t>, and so it too can be expressed in 2</w:t>
      </w:r>
      <w:r w:rsidR="00DC7968" w:rsidRPr="00C9405C">
        <w:rPr>
          <w:rFonts w:asciiTheme="minorHAnsi" w:hAnsiTheme="minorHAnsi" w:cstheme="minorHAnsi"/>
          <w:vertAlign w:val="superscript"/>
        </w:rPr>
        <w:t>nd</w:t>
      </w:r>
      <w:r w:rsidR="00DC7968" w:rsidRPr="00C9405C">
        <w:rPr>
          <w:rFonts w:asciiTheme="minorHAnsi" w:hAnsiTheme="minorHAnsi" w:cstheme="minorHAnsi"/>
        </w:rPr>
        <w:t xml:space="preserve"> quantized notation as:</w:t>
      </w:r>
    </w:p>
    <w:p w14:paraId="239688F8" w14:textId="77777777" w:rsidR="00C70E99" w:rsidRDefault="00C70E99" w:rsidP="00883113">
      <w:pPr>
        <w:rPr>
          <w:rFonts w:asciiTheme="minorHAnsi" w:hAnsiTheme="minorHAnsi" w:cstheme="minorHAnsi"/>
        </w:rPr>
      </w:pPr>
    </w:p>
    <w:p w14:paraId="10C796C4" w14:textId="2E68BA95" w:rsidR="00F8449A" w:rsidRPr="002A5DC1" w:rsidRDefault="0067176E" w:rsidP="00883113">
      <w:pPr>
        <w:rPr>
          <w:rFonts w:asciiTheme="minorHAnsi" w:hAnsiTheme="minorHAnsi" w:cstheme="minorHAnsi"/>
        </w:rPr>
      </w:pPr>
      <w:r w:rsidRPr="0042068E">
        <w:rPr>
          <w:position w:val="-136"/>
        </w:rPr>
        <w:object w:dxaOrig="12739" w:dyaOrig="2840" w14:anchorId="1CBB7BB7">
          <v:shape id="_x0000_i1057" type="#_x0000_t75" style="width:529.1pt;height:118.35pt" o:ole="">
            <v:imagedata r:id="rId68" o:title=""/>
          </v:shape>
          <o:OLEObject Type="Embed" ProgID="Equation.DSMT4" ShapeID="_x0000_i1057" DrawAspect="Content" ObjectID="_1723573317" r:id="rId69"/>
        </w:object>
      </w:r>
    </w:p>
    <w:p w14:paraId="2079EC59" w14:textId="668C5550" w:rsidR="00883113" w:rsidRDefault="00883113" w:rsidP="00883113">
      <w:pPr>
        <w:rPr>
          <w:rFonts w:asciiTheme="minorHAnsi" w:hAnsiTheme="minorHAnsi" w:cstheme="minorHAnsi"/>
        </w:rPr>
      </w:pPr>
    </w:p>
    <w:p w14:paraId="40377B50" w14:textId="45FD0310" w:rsidR="009C7598" w:rsidRPr="00EF0ECB" w:rsidRDefault="00DC7968" w:rsidP="009C75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Don’t know how to get </w:t>
      </w:r>
      <w:r w:rsidR="0067176E">
        <w:rPr>
          <w:rFonts w:asciiTheme="minorHAnsi" w:hAnsiTheme="minorHAnsi" w:cstheme="minorHAnsi"/>
        </w:rPr>
        <w:t>f</w:t>
      </w:r>
      <w:r w:rsidR="0042068E">
        <w:rPr>
          <w:rFonts w:ascii="Calibri" w:hAnsi="Calibri" w:cs="Calibri"/>
          <w:vertAlign w:val="subscript"/>
        </w:rPr>
        <w:t>σ</w:t>
      </w:r>
      <w:r w:rsidR="0032360D">
        <w:rPr>
          <w:rFonts w:ascii="Calibri" w:hAnsi="Calibri" w:cs="Calibri"/>
          <w:vertAlign w:val="subscript"/>
        </w:rPr>
        <w:t>1</w:t>
      </w:r>
      <w:r w:rsidR="0042068E">
        <w:rPr>
          <w:rFonts w:asciiTheme="minorHAnsi" w:hAnsiTheme="minorHAnsi" w:cstheme="minorHAnsi"/>
          <w:vertAlign w:val="subscript"/>
        </w:rPr>
        <w:t>|</w:t>
      </w:r>
      <w:r w:rsidR="0042068E">
        <w:rPr>
          <w:rFonts w:ascii="Calibri" w:hAnsi="Calibri" w:cs="Calibri"/>
          <w:vertAlign w:val="subscript"/>
        </w:rPr>
        <w:t>σ</w:t>
      </w:r>
      <w:r w:rsidR="0042068E">
        <w:rPr>
          <w:rFonts w:asciiTheme="minorHAnsi" w:hAnsiTheme="minorHAnsi" w:cstheme="minorHAnsi"/>
          <w:vertAlign w:val="subscript"/>
        </w:rPr>
        <w:t>´</w:t>
      </w:r>
      <w:r w:rsidR="0032360D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(</w:t>
      </w:r>
      <w:r w:rsidR="0042068E">
        <w:rPr>
          <w:rFonts w:asciiTheme="minorHAnsi" w:hAnsiTheme="minorHAnsi" w:cstheme="minorHAnsi"/>
        </w:rPr>
        <w:t>r</w:t>
      </w:r>
      <w:r w:rsidR="0032360D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|</w:t>
      </w:r>
      <w:r w:rsidR="0042068E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>´</w:t>
      </w:r>
      <w:r w:rsidR="0032360D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)</w:t>
      </w:r>
      <w:r w:rsidR="0032360D">
        <w:rPr>
          <w:rFonts w:asciiTheme="minorHAnsi" w:hAnsiTheme="minorHAnsi" w:cstheme="minorHAnsi"/>
        </w:rPr>
        <w:t xml:space="preserve"> or f</w:t>
      </w:r>
      <w:r w:rsidR="0032360D">
        <w:rPr>
          <w:rFonts w:ascii="Calibri" w:hAnsi="Calibri" w:cs="Calibri"/>
          <w:vertAlign w:val="subscript"/>
        </w:rPr>
        <w:t>σ1,σ2</w:t>
      </w:r>
      <w:r w:rsidR="0032360D">
        <w:rPr>
          <w:rFonts w:asciiTheme="minorHAnsi" w:hAnsiTheme="minorHAnsi" w:cstheme="minorHAnsi"/>
          <w:vertAlign w:val="subscript"/>
        </w:rPr>
        <w:t>|</w:t>
      </w:r>
      <w:r w:rsidR="0032360D">
        <w:rPr>
          <w:rFonts w:ascii="Calibri" w:hAnsi="Calibri" w:cs="Calibri"/>
          <w:vertAlign w:val="subscript"/>
        </w:rPr>
        <w:t>σ´1,σ´2</w:t>
      </w:r>
      <w:r w:rsidR="0032360D">
        <w:rPr>
          <w:rFonts w:asciiTheme="minorHAnsi" w:hAnsiTheme="minorHAnsi" w:cstheme="minorHAnsi"/>
        </w:rPr>
        <w:t>(r</w:t>
      </w:r>
      <w:r w:rsidR="0032360D">
        <w:rPr>
          <w:rFonts w:asciiTheme="minorHAnsi" w:hAnsiTheme="minorHAnsi" w:cstheme="minorHAnsi"/>
          <w:vertAlign w:val="subscript"/>
        </w:rPr>
        <w:t>1</w:t>
      </w:r>
      <w:r w:rsidR="0032360D">
        <w:rPr>
          <w:rFonts w:asciiTheme="minorHAnsi" w:hAnsiTheme="minorHAnsi" w:cstheme="minorHAnsi"/>
        </w:rPr>
        <w:t>,r</w:t>
      </w:r>
      <w:r w:rsidR="0032360D">
        <w:rPr>
          <w:rFonts w:asciiTheme="minorHAnsi" w:hAnsiTheme="minorHAnsi" w:cstheme="minorHAnsi"/>
          <w:vertAlign w:val="subscript"/>
        </w:rPr>
        <w:t>2</w:t>
      </w:r>
      <w:r w:rsidR="0032360D">
        <w:rPr>
          <w:rFonts w:asciiTheme="minorHAnsi" w:hAnsiTheme="minorHAnsi" w:cstheme="minorHAnsi"/>
        </w:rPr>
        <w:t>|r´</w:t>
      </w:r>
      <w:r w:rsidR="0032360D">
        <w:rPr>
          <w:rFonts w:asciiTheme="minorHAnsi" w:hAnsiTheme="minorHAnsi" w:cstheme="minorHAnsi"/>
          <w:vertAlign w:val="subscript"/>
        </w:rPr>
        <w:t>1</w:t>
      </w:r>
      <w:r w:rsidR="0032360D">
        <w:rPr>
          <w:rFonts w:asciiTheme="minorHAnsi" w:hAnsiTheme="minorHAnsi" w:cstheme="minorHAnsi"/>
        </w:rPr>
        <w:t>,r´</w:t>
      </w:r>
      <w:r w:rsidR="0032360D">
        <w:rPr>
          <w:rFonts w:asciiTheme="minorHAnsi" w:hAnsiTheme="minorHAnsi" w:cstheme="minorHAnsi"/>
          <w:vertAlign w:val="subscript"/>
        </w:rPr>
        <w:t>2</w:t>
      </w:r>
      <w:r w:rsidR="0032360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though. </w:t>
      </w:r>
      <w:r w:rsidR="00344EF4">
        <w:rPr>
          <w:rFonts w:asciiTheme="minorHAnsi" w:hAnsiTheme="minorHAnsi" w:cstheme="minorHAnsi"/>
        </w:rPr>
        <w:t xml:space="preserve"> </w:t>
      </w:r>
      <w:r w:rsidR="00EF0ECB">
        <w:rPr>
          <w:rFonts w:asciiTheme="minorHAnsi" w:hAnsiTheme="minorHAnsi" w:cstheme="minorHAnsi"/>
        </w:rPr>
        <w:t xml:space="preserve">Let’s check the last  </w:t>
      </w:r>
      <w:r w:rsidR="009C7598">
        <w:rPr>
          <w:rFonts w:ascii="Calibri" w:hAnsi="Calibri" w:cs="Calibri"/>
          <w:szCs w:val="28"/>
        </w:rPr>
        <w:t>for a non-interacting 2 body wavefunction |k</w:t>
      </w:r>
      <w:r w:rsidR="009C7598">
        <w:rPr>
          <w:rFonts w:ascii="Calibri" w:hAnsi="Calibri" w:cs="Calibri"/>
          <w:szCs w:val="28"/>
          <w:vertAlign w:val="subscript"/>
        </w:rPr>
        <w:t>a</w:t>
      </w:r>
      <w:r w:rsidR="009C7598">
        <w:rPr>
          <w:rFonts w:ascii="Calibri" w:hAnsi="Calibri" w:cs="Calibri"/>
          <w:szCs w:val="28"/>
        </w:rPr>
        <w:t>k</w:t>
      </w:r>
      <w:r w:rsidR="009C7598">
        <w:rPr>
          <w:rFonts w:ascii="Calibri" w:hAnsi="Calibri" w:cs="Calibri"/>
          <w:szCs w:val="28"/>
          <w:vertAlign w:val="subscript"/>
        </w:rPr>
        <w:t>b</w:t>
      </w:r>
      <w:r w:rsidR="009C7598">
        <w:rPr>
          <w:rFonts w:ascii="Calibri" w:hAnsi="Calibri" w:cs="Calibri"/>
          <w:szCs w:val="28"/>
        </w:rPr>
        <w:t>&gt;.  Ignoring spin</w:t>
      </w:r>
      <w:r w:rsidR="00EF0ECB">
        <w:rPr>
          <w:rFonts w:ascii="Calibri" w:hAnsi="Calibri" w:cs="Calibri"/>
          <w:szCs w:val="28"/>
        </w:rPr>
        <w:t xml:space="preserve"> (ε = </w:t>
      </w:r>
      <w:r w:rsidR="00EF0ECB">
        <w:rPr>
          <w:rFonts w:ascii="Cambria Math" w:hAnsi="Cambria Math" w:cs="Calibri"/>
          <w:szCs w:val="28"/>
        </w:rPr>
        <w:t>±</w:t>
      </w:r>
      <w:r w:rsidR="00EF0ECB">
        <w:rPr>
          <w:rFonts w:ascii="Calibri" w:hAnsi="Calibri" w:cs="Calibri"/>
          <w:szCs w:val="28"/>
        </w:rPr>
        <w:t xml:space="preserve"> for fermions/bosons)</w:t>
      </w:r>
      <w:r w:rsidR="009C7598">
        <w:rPr>
          <w:rFonts w:ascii="Calibri" w:hAnsi="Calibri" w:cs="Calibri"/>
          <w:szCs w:val="28"/>
        </w:rPr>
        <w:t>,</w:t>
      </w:r>
      <w:r w:rsidR="00075A02">
        <w:rPr>
          <w:rFonts w:ascii="Calibri" w:hAnsi="Calibri" w:cs="Calibri"/>
          <w:szCs w:val="28"/>
        </w:rPr>
        <w:t xml:space="preserve"> then since N = 2, we must have:</w:t>
      </w:r>
    </w:p>
    <w:p w14:paraId="2B827412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46AB9F5F" w14:textId="08CD1837" w:rsidR="009C7598" w:rsidRDefault="00EF0ECB" w:rsidP="009C7598">
      <w:pPr>
        <w:rPr>
          <w:rFonts w:ascii="Calibri" w:hAnsi="Calibri" w:cs="Calibri"/>
          <w:szCs w:val="28"/>
        </w:rPr>
      </w:pPr>
      <w:r w:rsidRPr="00EF0ECB">
        <w:rPr>
          <w:rFonts w:ascii="Calibri" w:hAnsi="Calibri" w:cs="Calibri"/>
          <w:position w:val="-106"/>
          <w:szCs w:val="28"/>
        </w:rPr>
        <w:object w:dxaOrig="6220" w:dyaOrig="1840" w14:anchorId="4781A232">
          <v:shape id="_x0000_i1058" type="#_x0000_t75" style="width:310.9pt;height:91.65pt" o:ole="">
            <v:imagedata r:id="rId70" o:title=""/>
          </v:shape>
          <o:OLEObject Type="Embed" ProgID="Equation.DSMT4" ShapeID="_x0000_i1058" DrawAspect="Content" ObjectID="_1723573318" r:id="rId71"/>
        </w:object>
      </w:r>
      <w:r w:rsidR="009C7598">
        <w:rPr>
          <w:rFonts w:ascii="Calibri" w:hAnsi="Calibri" w:cs="Calibri"/>
          <w:szCs w:val="28"/>
        </w:rPr>
        <w:t xml:space="preserve"> </w:t>
      </w:r>
    </w:p>
    <w:p w14:paraId="410DC844" w14:textId="77777777" w:rsidR="009C7598" w:rsidRPr="00F46DEF" w:rsidRDefault="009C7598" w:rsidP="009C7598">
      <w:pPr>
        <w:rPr>
          <w:rFonts w:ascii="Calibri" w:hAnsi="Calibri" w:cs="Calibri"/>
          <w:szCs w:val="28"/>
        </w:rPr>
      </w:pPr>
    </w:p>
    <w:p w14:paraId="589B5777" w14:textId="1CEB318E" w:rsidR="009C7598" w:rsidRDefault="00EF0ECB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and seeing if this is equal to:</w:t>
      </w:r>
    </w:p>
    <w:p w14:paraId="05D8DB66" w14:textId="77777777" w:rsidR="00EF0ECB" w:rsidRDefault="00EF0ECB" w:rsidP="009C7598">
      <w:pPr>
        <w:rPr>
          <w:rFonts w:ascii="Calibri" w:hAnsi="Calibri" w:cs="Calibri"/>
          <w:szCs w:val="28"/>
        </w:rPr>
      </w:pPr>
    </w:p>
    <w:p w14:paraId="347EF412" w14:textId="219AA489" w:rsidR="00EF0ECB" w:rsidRDefault="00075A02" w:rsidP="009C7598">
      <w:pPr>
        <w:rPr>
          <w:rFonts w:ascii="Calibri" w:hAnsi="Calibri" w:cs="Calibri"/>
          <w:szCs w:val="28"/>
        </w:rPr>
      </w:pPr>
      <w:r w:rsidRPr="00EF0ECB">
        <w:rPr>
          <w:rFonts w:ascii="Calibri" w:hAnsi="Calibri" w:cs="Calibri"/>
          <w:position w:val="-96"/>
          <w:szCs w:val="28"/>
        </w:rPr>
        <w:object w:dxaOrig="6840" w:dyaOrig="2000" w14:anchorId="595CA4F1">
          <v:shape id="_x0000_i1059" type="#_x0000_t75" style="width:342pt;height:100.35pt" o:ole="">
            <v:imagedata r:id="rId72" o:title=""/>
          </v:shape>
          <o:OLEObject Type="Embed" ProgID="Equation.DSMT4" ShapeID="_x0000_i1059" DrawAspect="Content" ObjectID="_1723573319" r:id="rId73"/>
        </w:object>
      </w:r>
    </w:p>
    <w:p w14:paraId="38F991D7" w14:textId="77777777" w:rsidR="00EF0ECB" w:rsidRDefault="00EF0ECB" w:rsidP="009C7598">
      <w:pPr>
        <w:rPr>
          <w:rFonts w:ascii="Calibri" w:hAnsi="Calibri" w:cs="Calibri"/>
          <w:szCs w:val="28"/>
        </w:rPr>
      </w:pPr>
    </w:p>
    <w:p w14:paraId="5CE4AEA8" w14:textId="3B3410C6" w:rsidR="009C7598" w:rsidRPr="009B7206" w:rsidRDefault="009C7598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Now I’d use Wick’s theorem (later file) to simplify the product.  Same colored pairs are contracted.  I believe these are the only ones that exist – remember c</w:t>
      </w:r>
      <w:r>
        <w:rPr>
          <w:rFonts w:ascii="Calibri" w:hAnsi="Calibri" w:cs="Calibri"/>
          <w:szCs w:val="28"/>
          <w:vertAlign w:val="superscript"/>
        </w:rPr>
        <w:t>†</w:t>
      </w:r>
      <w:r>
        <w:rPr>
          <w:rFonts w:ascii="Calibri" w:hAnsi="Calibri" w:cs="Calibri"/>
          <w:szCs w:val="28"/>
        </w:rPr>
        <w:t>c contractions don’t exist</w:t>
      </w:r>
      <w:r w:rsidR="00535AB3">
        <w:rPr>
          <w:rFonts w:ascii="Calibri" w:hAnsi="Calibri" w:cs="Calibri"/>
          <w:szCs w:val="28"/>
        </w:rPr>
        <w:t xml:space="preserve"> – see Wick’s Theorem a couple files up</w:t>
      </w:r>
      <w:r w:rsidR="00343F1E">
        <w:rPr>
          <w:rFonts w:ascii="Calibri" w:hAnsi="Calibri" w:cs="Calibri"/>
          <w:szCs w:val="28"/>
        </w:rPr>
        <w:t xml:space="preserve"> – </w:t>
      </w:r>
      <w:r>
        <w:rPr>
          <w:rFonts w:ascii="Calibri" w:hAnsi="Calibri" w:cs="Calibri"/>
          <w:szCs w:val="28"/>
        </w:rPr>
        <w:t>and these are forced on you if you try all other combinations of full contractions….</w:t>
      </w:r>
    </w:p>
    <w:p w14:paraId="4C0D3ED1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332FC552" w14:textId="6F9AA8C4" w:rsidR="009C7598" w:rsidRDefault="00BD577B" w:rsidP="009C7598">
      <w:pPr>
        <w:rPr>
          <w:rFonts w:ascii="Calibri" w:hAnsi="Calibri" w:cs="Calibri"/>
          <w:szCs w:val="28"/>
        </w:rPr>
      </w:pPr>
      <w:r w:rsidRPr="00BD577B">
        <w:rPr>
          <w:rFonts w:ascii="Calibri" w:hAnsi="Calibri" w:cs="Calibri"/>
          <w:position w:val="-42"/>
          <w:szCs w:val="28"/>
        </w:rPr>
        <w:object w:dxaOrig="10160" w:dyaOrig="960" w14:anchorId="2BC6BA5A">
          <v:shape id="_x0000_i1060" type="#_x0000_t75" style="width:509.45pt;height:48.55pt" o:ole="" fillcolor="#cfc">
            <v:imagedata r:id="rId74" o:title=""/>
          </v:shape>
          <o:OLEObject Type="Embed" ProgID="Equation.DSMT4" ShapeID="_x0000_i1060" DrawAspect="Content" ObjectID="_1723573320" r:id="rId75"/>
        </w:object>
      </w:r>
    </w:p>
    <w:p w14:paraId="4AB1BC1F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1F8AC93B" w14:textId="77777777" w:rsidR="009C7598" w:rsidRDefault="009C7598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So then,</w:t>
      </w:r>
    </w:p>
    <w:p w14:paraId="2A56995A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5745DF05" w14:textId="101D4B83" w:rsidR="009C7598" w:rsidRDefault="00BD577B" w:rsidP="009C7598">
      <w:pPr>
        <w:rPr>
          <w:rFonts w:ascii="Calibri" w:hAnsi="Calibri" w:cs="Calibri"/>
          <w:szCs w:val="28"/>
        </w:rPr>
      </w:pPr>
      <w:r w:rsidRPr="00AA5FA9">
        <w:rPr>
          <w:rFonts w:ascii="Calibri" w:hAnsi="Calibri" w:cs="Calibri"/>
          <w:position w:val="-118"/>
          <w:szCs w:val="28"/>
        </w:rPr>
        <w:object w:dxaOrig="11240" w:dyaOrig="2640" w14:anchorId="01E7C938">
          <v:shape id="_x0000_i1061" type="#_x0000_t75" style="width:534.55pt;height:126.55pt" o:ole="" fillcolor="#cfc">
            <v:imagedata r:id="rId76" o:title=""/>
          </v:shape>
          <o:OLEObject Type="Embed" ProgID="Equation.DSMT4" ShapeID="_x0000_i1061" DrawAspect="Content" ObjectID="_1723573321" r:id="rId77"/>
        </w:object>
      </w:r>
    </w:p>
    <w:p w14:paraId="2E89AE0A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72E68CB2" w14:textId="53D287CE" w:rsidR="009C7598" w:rsidRDefault="009C7598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 xml:space="preserve">And both terms match.  I’m sure this will continue to be true for larger N.  Maybe then for general states too?  </w:t>
      </w:r>
      <w:r w:rsidR="00075A02">
        <w:rPr>
          <w:rFonts w:ascii="Calibri" w:hAnsi="Calibri" w:cs="Calibri"/>
          <w:szCs w:val="28"/>
        </w:rPr>
        <w:t>Let’s also check</w:t>
      </w:r>
      <w:r w:rsidR="0074200C">
        <w:rPr>
          <w:rFonts w:ascii="Calibri" w:hAnsi="Calibri" w:cs="Calibri"/>
          <w:szCs w:val="28"/>
        </w:rPr>
        <w:t xml:space="preserve"> (N = 2)</w:t>
      </w:r>
      <w:r w:rsidR="00075A02">
        <w:rPr>
          <w:rFonts w:ascii="Calibri" w:hAnsi="Calibri" w:cs="Calibri"/>
          <w:szCs w:val="28"/>
        </w:rPr>
        <w:t>:</w:t>
      </w:r>
    </w:p>
    <w:p w14:paraId="11B08B6B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3CE13A00" w14:textId="1559CA2A" w:rsidR="009C7598" w:rsidRDefault="0074200C" w:rsidP="009C7598">
      <w:pPr>
        <w:rPr>
          <w:rFonts w:ascii="Calibri" w:hAnsi="Calibri" w:cs="Calibri"/>
          <w:szCs w:val="28"/>
        </w:rPr>
      </w:pPr>
      <w:r w:rsidRPr="0074200C">
        <w:rPr>
          <w:position w:val="-24"/>
        </w:rPr>
        <w:object w:dxaOrig="6780" w:dyaOrig="620" w14:anchorId="341F1780">
          <v:shape id="_x0000_i1062" type="#_x0000_t75" style="width:339.25pt;height:31.1pt" o:ole="">
            <v:imagedata r:id="rId78" o:title=""/>
          </v:shape>
          <o:OLEObject Type="Embed" ProgID="Equation.DSMT4" ShapeID="_x0000_i1062" DrawAspect="Content" ObjectID="_1723573322" r:id="rId79"/>
        </w:object>
      </w:r>
    </w:p>
    <w:p w14:paraId="7B6932BD" w14:textId="0DCC66D6" w:rsidR="009C7598" w:rsidRDefault="009C7598" w:rsidP="00883113">
      <w:pPr>
        <w:rPr>
          <w:rFonts w:asciiTheme="minorHAnsi" w:hAnsiTheme="minorHAnsi" w:cstheme="minorHAnsi"/>
        </w:rPr>
      </w:pPr>
    </w:p>
    <w:p w14:paraId="7591E20D" w14:textId="756A3970" w:rsidR="009C7598" w:rsidRDefault="00075A02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via the first equality we have (going to switch to box normalized states):</w:t>
      </w:r>
    </w:p>
    <w:p w14:paraId="4FF6DF38" w14:textId="4CDE4C59" w:rsidR="00075A02" w:rsidRDefault="00075A02" w:rsidP="00883113">
      <w:pPr>
        <w:rPr>
          <w:rFonts w:asciiTheme="minorHAnsi" w:hAnsiTheme="minorHAnsi" w:cstheme="minorHAnsi"/>
        </w:rPr>
      </w:pPr>
    </w:p>
    <w:p w14:paraId="0723C67B" w14:textId="5A43C18C" w:rsidR="00075A02" w:rsidRDefault="0074200C" w:rsidP="00883113">
      <w:r w:rsidRPr="00E6229B">
        <w:rPr>
          <w:position w:val="-188"/>
        </w:rPr>
        <w:object w:dxaOrig="7280" w:dyaOrig="3879" w14:anchorId="63A914FD">
          <v:shape id="_x0000_i1063" type="#_x0000_t75" style="width:363.8pt;height:193.65pt" o:ole="">
            <v:imagedata r:id="rId80" o:title=""/>
          </v:shape>
          <o:OLEObject Type="Embed" ProgID="Equation.DSMT4" ShapeID="_x0000_i1063" DrawAspect="Content" ObjectID="_1723573323" r:id="rId81"/>
        </w:object>
      </w:r>
    </w:p>
    <w:p w14:paraId="091C6CC8" w14:textId="2285E463" w:rsidR="00E6229B" w:rsidRDefault="00E6229B" w:rsidP="00883113"/>
    <w:p w14:paraId="7F0FD16E" w14:textId="2997A345" w:rsidR="00E6229B" w:rsidRDefault="00E6229B" w:rsidP="00EF0ECB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 xml:space="preserve">and now check that </w:t>
      </w:r>
      <w:r w:rsidR="0074200C">
        <w:rPr>
          <w:rFonts w:ascii="Calibri" w:hAnsi="Calibri" w:cs="Calibri"/>
          <w:szCs w:val="28"/>
        </w:rPr>
        <w:t>this is the same as</w:t>
      </w:r>
      <w:r>
        <w:rPr>
          <w:rFonts w:ascii="Calibri" w:hAnsi="Calibri" w:cs="Calibri"/>
          <w:szCs w:val="28"/>
        </w:rPr>
        <w:t>:</w:t>
      </w:r>
    </w:p>
    <w:p w14:paraId="36872F62" w14:textId="77777777" w:rsidR="00E6229B" w:rsidRDefault="00E6229B" w:rsidP="00EF0ECB">
      <w:pPr>
        <w:rPr>
          <w:rFonts w:ascii="Calibri" w:hAnsi="Calibri" w:cs="Calibri"/>
          <w:szCs w:val="28"/>
        </w:rPr>
      </w:pPr>
    </w:p>
    <w:p w14:paraId="3793A083" w14:textId="3FCDF41E" w:rsidR="00E6229B" w:rsidRDefault="00BD577B" w:rsidP="00EF0ECB">
      <w:r w:rsidRPr="0074200C">
        <w:rPr>
          <w:position w:val="-230"/>
        </w:rPr>
        <w:object w:dxaOrig="8700" w:dyaOrig="3980" w14:anchorId="43CF24B0">
          <v:shape id="_x0000_i1064" type="#_x0000_t75" style="width:422.2pt;height:193.1pt" o:ole="">
            <v:imagedata r:id="rId82" o:title=""/>
          </v:shape>
          <o:OLEObject Type="Embed" ProgID="Equation.DSMT4" ShapeID="_x0000_i1064" DrawAspect="Content" ObjectID="_1723573324" r:id="rId83"/>
        </w:object>
      </w:r>
    </w:p>
    <w:p w14:paraId="3B187EB7" w14:textId="35C1F791" w:rsidR="0074200C" w:rsidRDefault="0074200C" w:rsidP="00EF0ECB"/>
    <w:p w14:paraId="6D433B48" w14:textId="4BF15452" w:rsidR="0074200C" w:rsidRPr="00BD577B" w:rsidRDefault="0074200C" w:rsidP="00EF0ECB">
      <w:pPr>
        <w:rPr>
          <w:rFonts w:asciiTheme="minorHAnsi" w:hAnsiTheme="minorHAnsi" w:cstheme="minorHAnsi"/>
        </w:rPr>
      </w:pPr>
      <w:r w:rsidRPr="00BD577B">
        <w:rPr>
          <w:rFonts w:asciiTheme="minorHAnsi" w:hAnsiTheme="minorHAnsi" w:cstheme="minorHAnsi"/>
        </w:rPr>
        <w:t>which is:</w:t>
      </w:r>
    </w:p>
    <w:p w14:paraId="043C99C5" w14:textId="23E3D516" w:rsidR="0074200C" w:rsidRDefault="0074200C" w:rsidP="00EF0ECB"/>
    <w:p w14:paraId="76728182" w14:textId="70694435" w:rsidR="0074200C" w:rsidRDefault="00BD577B" w:rsidP="00EF0ECB">
      <w:pPr>
        <w:rPr>
          <w:rFonts w:ascii="Calibri" w:hAnsi="Calibri" w:cs="Calibri"/>
          <w:szCs w:val="28"/>
        </w:rPr>
      </w:pPr>
      <w:r w:rsidRPr="00BD577B">
        <w:rPr>
          <w:position w:val="-162"/>
        </w:rPr>
        <w:object w:dxaOrig="9139" w:dyaOrig="3440" w14:anchorId="21DF543C">
          <v:shape id="_x0000_i1065" type="#_x0000_t75" style="width:457.65pt;height:172.35pt" o:ole="">
            <v:imagedata r:id="rId84" o:title=""/>
          </v:shape>
          <o:OLEObject Type="Embed" ProgID="Equation.DSMT4" ShapeID="_x0000_i1065" DrawAspect="Content" ObjectID="_1723573325" r:id="rId85"/>
        </w:object>
      </w:r>
    </w:p>
    <w:p w14:paraId="44E782A8" w14:textId="77777777" w:rsidR="00E6229B" w:rsidRDefault="00E6229B" w:rsidP="00EF0ECB">
      <w:pPr>
        <w:rPr>
          <w:rFonts w:ascii="Calibri" w:hAnsi="Calibri" w:cs="Calibri"/>
          <w:szCs w:val="28"/>
        </w:rPr>
      </w:pPr>
    </w:p>
    <w:p w14:paraId="0AD4E966" w14:textId="1319A4DE" w:rsidR="00EF0ECB" w:rsidRDefault="0074200C" w:rsidP="00EF0ECB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So this checks out too.  I</w:t>
      </w:r>
      <w:r w:rsidR="00EF0ECB">
        <w:rPr>
          <w:rFonts w:ascii="Calibri" w:hAnsi="Calibri" w:cs="Calibri"/>
          <w:szCs w:val="28"/>
        </w:rPr>
        <w:t>’m wondering if</w:t>
      </w:r>
      <w:r w:rsidR="00BD577B">
        <w:rPr>
          <w:rFonts w:ascii="Calibri" w:hAnsi="Calibri" w:cs="Calibri"/>
          <w:szCs w:val="28"/>
        </w:rPr>
        <w:t xml:space="preserve">, for an N-body wavefunction, </w:t>
      </w:r>
      <w:r w:rsidR="00AB278F">
        <w:rPr>
          <w:rFonts w:ascii="Calibri" w:hAnsi="Calibri" w:cs="Calibri"/>
          <w:szCs w:val="28"/>
        </w:rPr>
        <w:t xml:space="preserve">then, </w:t>
      </w:r>
      <w:r w:rsidR="00BD577B">
        <w:rPr>
          <w:rFonts w:ascii="Calibri" w:hAnsi="Calibri" w:cs="Calibri"/>
          <w:szCs w:val="28"/>
        </w:rPr>
        <w:t>we have that</w:t>
      </w:r>
      <w:r w:rsidR="00EF0ECB">
        <w:rPr>
          <w:rFonts w:ascii="Calibri" w:hAnsi="Calibri" w:cs="Calibri"/>
          <w:szCs w:val="28"/>
        </w:rPr>
        <w:t>:</w:t>
      </w:r>
    </w:p>
    <w:p w14:paraId="250AAC9F" w14:textId="77777777" w:rsidR="00EF0ECB" w:rsidRDefault="00EF0ECB" w:rsidP="00EF0ECB">
      <w:pPr>
        <w:rPr>
          <w:rFonts w:ascii="Calibri" w:hAnsi="Calibri" w:cs="Calibri"/>
          <w:szCs w:val="28"/>
        </w:rPr>
      </w:pPr>
    </w:p>
    <w:p w14:paraId="0125303A" w14:textId="569CF724" w:rsidR="00EF0ECB" w:rsidRPr="00BD577B" w:rsidRDefault="00BD577B" w:rsidP="00EF0ECB">
      <w:pPr>
        <w:rPr>
          <w:rFonts w:ascii="Calibri" w:hAnsi="Calibri" w:cs="Calibri"/>
          <w:szCs w:val="28"/>
        </w:rPr>
      </w:pPr>
      <w:r w:rsidRPr="00482774">
        <w:rPr>
          <w:rFonts w:ascii="Calibri" w:hAnsi="Calibri" w:cs="Calibri"/>
          <w:position w:val="-24"/>
          <w:szCs w:val="28"/>
        </w:rPr>
        <w:object w:dxaOrig="10280" w:dyaOrig="620" w14:anchorId="6C7976F1">
          <v:shape id="_x0000_i1066" type="#_x0000_t75" style="width:513.8pt;height:31.1pt" o:ole="">
            <v:imagedata r:id="rId86" o:title=""/>
          </v:shape>
          <o:OLEObject Type="Embed" ProgID="Equation.DSMT4" ShapeID="_x0000_i1066" DrawAspect="Content" ObjectID="_1723573326" r:id="rId87"/>
        </w:object>
      </w:r>
      <w:r w:rsidR="00EF0ECB">
        <w:rPr>
          <w:rFonts w:ascii="Calibri" w:hAnsi="Calibri" w:cs="Calibri"/>
          <w:szCs w:val="28"/>
        </w:rPr>
        <w:t xml:space="preserve"> </w:t>
      </w:r>
    </w:p>
    <w:p w14:paraId="72EA204A" w14:textId="77777777" w:rsidR="00670F69" w:rsidRDefault="00670F69" w:rsidP="00883113">
      <w:pPr>
        <w:rPr>
          <w:rFonts w:asciiTheme="minorHAnsi" w:hAnsiTheme="minorHAnsi" w:cstheme="minorHAnsi"/>
        </w:rPr>
      </w:pPr>
    </w:p>
    <w:p w14:paraId="3566E116" w14:textId="14D3CBB4" w:rsidR="0093423D" w:rsidRPr="0093423D" w:rsidRDefault="0093423D" w:rsidP="00883113">
      <w:pPr>
        <w:rPr>
          <w:rFonts w:asciiTheme="minorHAnsi" w:hAnsiTheme="minorHAnsi" w:cstheme="minorHAnsi"/>
          <w:b/>
          <w:sz w:val="28"/>
          <w:szCs w:val="28"/>
        </w:rPr>
      </w:pPr>
      <w:r w:rsidRPr="0093423D">
        <w:rPr>
          <w:rFonts w:asciiTheme="minorHAnsi" w:hAnsiTheme="minorHAnsi" w:cstheme="minorHAnsi"/>
          <w:b/>
          <w:sz w:val="28"/>
          <w:szCs w:val="28"/>
        </w:rPr>
        <w:t xml:space="preserve">Observables </w:t>
      </w:r>
      <w:r w:rsidR="00952777">
        <w:rPr>
          <w:rFonts w:asciiTheme="minorHAnsi" w:hAnsiTheme="minorHAnsi" w:cstheme="minorHAnsi"/>
          <w:b/>
          <w:sz w:val="28"/>
          <w:szCs w:val="28"/>
        </w:rPr>
        <w:t>from the correlation functions</w:t>
      </w:r>
    </w:p>
    <w:p w14:paraId="006CC79C" w14:textId="442AC08A" w:rsidR="00883113" w:rsidRPr="002A5DC1" w:rsidRDefault="0096267F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to ignore spin throughout the following….T</w:t>
      </w:r>
      <w:r w:rsidR="005079B9">
        <w:rPr>
          <w:rFonts w:asciiTheme="minorHAnsi" w:hAnsiTheme="minorHAnsi" w:cstheme="minorHAnsi"/>
        </w:rPr>
        <w:t>he utility of defining R and g is that useful observables can be defined most simply in terms of them.  So l</w:t>
      </w:r>
      <w:r w:rsidR="00883113" w:rsidRPr="002A5DC1">
        <w:rPr>
          <w:rFonts w:asciiTheme="minorHAnsi" w:hAnsiTheme="minorHAnsi" w:cstheme="minorHAnsi"/>
        </w:rPr>
        <w:t xml:space="preserve">et’s consider some things we can get from these functions.  The F. Transform of </w:t>
      </w:r>
      <w:r w:rsidR="005079B9">
        <w:rPr>
          <w:rFonts w:asciiTheme="minorHAnsi" w:hAnsiTheme="minorHAnsi" w:cstheme="minorHAnsi"/>
        </w:rPr>
        <w:t>R</w:t>
      </w:r>
      <w:r w:rsidR="00883113" w:rsidRPr="002A5DC1">
        <w:rPr>
          <w:rFonts w:asciiTheme="minorHAnsi" w:hAnsiTheme="minorHAnsi" w:cstheme="minorHAnsi"/>
        </w:rPr>
        <w:t>(</w:t>
      </w:r>
      <w:r w:rsidR="00D95237">
        <w:rPr>
          <w:rFonts w:asciiTheme="minorHAnsi" w:hAnsiTheme="minorHAnsi" w:cstheme="minorHAnsi"/>
        </w:rPr>
        <w:t>r|r</w:t>
      </w:r>
      <w:r w:rsidR="00883113" w:rsidRPr="002A5DC1">
        <w:rPr>
          <w:rFonts w:asciiTheme="minorHAnsi" w:hAnsiTheme="minorHAnsi" w:cstheme="minorHAnsi"/>
        </w:rPr>
        <w:t>’) gives the momentum distribution function.  For consider,</w:t>
      </w:r>
    </w:p>
    <w:p w14:paraId="683264C4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70509CC7" w14:textId="391F5BA6" w:rsidR="00883113" w:rsidRPr="002A5DC1" w:rsidRDefault="00C81113" w:rsidP="00883113">
      <w:pPr>
        <w:rPr>
          <w:rFonts w:asciiTheme="minorHAnsi" w:hAnsiTheme="minorHAnsi" w:cstheme="minorHAnsi"/>
        </w:rPr>
      </w:pPr>
      <w:r w:rsidRPr="00650846">
        <w:rPr>
          <w:rFonts w:asciiTheme="minorHAnsi" w:hAnsiTheme="minorHAnsi" w:cstheme="minorHAnsi"/>
          <w:position w:val="-148"/>
        </w:rPr>
        <w:object w:dxaOrig="4680" w:dyaOrig="3300" w14:anchorId="7B1E7AFC">
          <v:shape id="_x0000_i1117" type="#_x0000_t75" style="width:234pt;height:165.8pt" o:ole="">
            <v:imagedata r:id="rId88" o:title=""/>
          </v:shape>
          <o:OLEObject Type="Embed" ProgID="Equation.DSMT4" ShapeID="_x0000_i1117" DrawAspect="Content" ObjectID="_1723573327" r:id="rId89"/>
        </w:object>
      </w:r>
    </w:p>
    <w:p w14:paraId="5F9B60F9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6E412D6" w14:textId="77777777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So we have,</w:t>
      </w:r>
    </w:p>
    <w:p w14:paraId="56B38889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54C8634" w14:textId="5A59354B" w:rsidR="00883113" w:rsidRDefault="00C81113" w:rsidP="00883113">
      <w:pPr>
        <w:rPr>
          <w:rFonts w:asciiTheme="minorHAnsi" w:hAnsiTheme="minorHAnsi" w:cstheme="minorHAnsi"/>
        </w:rPr>
      </w:pPr>
      <w:r w:rsidRPr="00650846">
        <w:rPr>
          <w:rFonts w:asciiTheme="minorHAnsi" w:hAnsiTheme="minorHAnsi" w:cstheme="minorHAnsi"/>
          <w:position w:val="-28"/>
        </w:rPr>
        <w:object w:dxaOrig="2480" w:dyaOrig="560" w14:anchorId="5B61038A">
          <v:shape id="_x0000_i1119" type="#_x0000_t75" style="width:123.25pt;height:27.8pt" o:ole="" filled="t" fillcolor="#cfc">
            <v:imagedata r:id="rId90" o:title=""/>
          </v:shape>
          <o:OLEObject Type="Embed" ProgID="Equation.DSMT4" ShapeID="_x0000_i1119" DrawAspect="Content" ObjectID="_1723573328" r:id="rId91"/>
        </w:object>
      </w:r>
    </w:p>
    <w:p w14:paraId="00E807CA" w14:textId="77777777" w:rsidR="00A531EB" w:rsidRPr="002A5DC1" w:rsidRDefault="00A531EB" w:rsidP="00883113">
      <w:pPr>
        <w:rPr>
          <w:rFonts w:asciiTheme="minorHAnsi" w:hAnsiTheme="minorHAnsi" w:cstheme="minorHAnsi"/>
        </w:rPr>
      </w:pPr>
    </w:p>
    <w:p w14:paraId="63C532CF" w14:textId="5F2F211A" w:rsidR="00883113" w:rsidRPr="002A5DC1" w:rsidRDefault="00C4335A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A531EB">
        <w:rPr>
          <w:rFonts w:asciiTheme="minorHAnsi" w:hAnsiTheme="minorHAnsi" w:cstheme="minorHAnsi"/>
        </w:rPr>
        <w:t xml:space="preserve">where </w:t>
      </w:r>
      <w:r w:rsidR="00C81113">
        <w:rPr>
          <w:rFonts w:ascii="Calibri" w:hAnsi="Calibri" w:cs="Calibri"/>
        </w:rPr>
        <w:t>n</w:t>
      </w:r>
      <w:r w:rsidR="00A531EB">
        <w:rPr>
          <w:rFonts w:ascii="Calibri" w:hAnsi="Calibri" w:cs="Calibri"/>
          <w:vertAlign w:val="subscript"/>
        </w:rPr>
        <w:t>0</w:t>
      </w:r>
      <w:r w:rsidR="00A531EB">
        <w:rPr>
          <w:rFonts w:ascii="Calibri" w:hAnsi="Calibri" w:cs="Calibri"/>
        </w:rPr>
        <w:t xml:space="preserve"> = N/V</w:t>
      </w:r>
      <w:r w:rsidR="000D5418">
        <w:rPr>
          <w:rFonts w:ascii="Calibri" w:hAnsi="Calibri" w:cs="Calibri"/>
        </w:rPr>
        <w:t>, and R(</w:t>
      </w:r>
      <w:r w:rsidR="000D5418" w:rsidRPr="000D5418">
        <w:rPr>
          <w:rFonts w:ascii="Calibri" w:hAnsi="Calibri" w:cs="Calibri"/>
          <w:b/>
        </w:rPr>
        <w:t>k</w:t>
      </w:r>
      <w:r w:rsidR="000D5418">
        <w:rPr>
          <w:rFonts w:ascii="Calibri" w:hAnsi="Calibri" w:cs="Calibri"/>
        </w:rPr>
        <w:t>) is the Fourier transform of R(</w:t>
      </w:r>
      <w:r w:rsidR="000D5418" w:rsidRPr="000D5418">
        <w:rPr>
          <w:rFonts w:ascii="Calibri" w:hAnsi="Calibri" w:cs="Calibri"/>
          <w:b/>
        </w:rPr>
        <w:t>r</w:t>
      </w:r>
      <w:r w:rsidR="000D5418">
        <w:rPr>
          <w:rFonts w:ascii="Calibri" w:hAnsi="Calibri" w:cs="Calibri"/>
        </w:rPr>
        <w:t>)</w:t>
      </w:r>
      <w:r w:rsidR="00A531EB">
        <w:rPr>
          <w:rFonts w:ascii="Calibri" w:hAnsi="Calibri" w:cs="Calibri"/>
        </w:rPr>
        <w:t>)</w:t>
      </w:r>
      <w:r w:rsidR="00A531EB">
        <w:rPr>
          <w:rFonts w:asciiTheme="minorHAnsi" w:hAnsiTheme="minorHAnsi" w:cstheme="minorHAnsi"/>
        </w:rPr>
        <w:t xml:space="preserve"> </w:t>
      </w:r>
      <w:r w:rsidR="00883113" w:rsidRPr="002A5DC1">
        <w:rPr>
          <w:rFonts w:asciiTheme="minorHAnsi" w:hAnsiTheme="minorHAnsi" w:cstheme="minorHAnsi"/>
        </w:rPr>
        <w:t>which is the number of particles on average in the momentum state</w:t>
      </w:r>
      <w:r w:rsidR="00D95237">
        <w:rPr>
          <w:rFonts w:asciiTheme="minorHAnsi" w:hAnsiTheme="minorHAnsi" w:cstheme="minorHAnsi"/>
        </w:rPr>
        <w:t xml:space="preserve"> </w:t>
      </w:r>
      <w:r w:rsidR="00D95237" w:rsidRPr="00D95237">
        <w:rPr>
          <w:rFonts w:asciiTheme="minorHAnsi" w:hAnsiTheme="minorHAnsi" w:cstheme="minorHAnsi"/>
          <w:i/>
        </w:rPr>
        <w:t>k</w:t>
      </w:r>
      <w:r w:rsidR="00883113" w:rsidRPr="002A5DC1">
        <w:rPr>
          <w:rFonts w:asciiTheme="minorHAnsi" w:hAnsiTheme="minorHAnsi" w:cstheme="minorHAnsi"/>
        </w:rPr>
        <w:t xml:space="preserve">. </w:t>
      </w:r>
      <w:r w:rsidR="00D95237">
        <w:rPr>
          <w:rFonts w:asciiTheme="minorHAnsi" w:hAnsiTheme="minorHAnsi" w:cstheme="minorHAnsi"/>
        </w:rPr>
        <w:t xml:space="preserve"> Often, the </w:t>
      </w:r>
      <w:r w:rsidR="009737B1">
        <w:rPr>
          <w:rFonts w:asciiTheme="minorHAnsi" w:hAnsiTheme="minorHAnsi" w:cstheme="minorHAnsi"/>
        </w:rPr>
        <w:t>R(r) function goes to a constant in the large r limit, and so a</w:t>
      </w:r>
      <w:r w:rsidR="00D95237">
        <w:rPr>
          <w:rFonts w:asciiTheme="minorHAnsi" w:hAnsiTheme="minorHAnsi" w:cstheme="minorHAnsi"/>
        </w:rPr>
        <w:t xml:space="preserve"> convenient manipulation, to extend the integral over all space</w:t>
      </w:r>
      <w:r w:rsidR="009737B1">
        <w:rPr>
          <w:rFonts w:asciiTheme="minorHAnsi" w:hAnsiTheme="minorHAnsi" w:cstheme="minorHAnsi"/>
        </w:rPr>
        <w:t xml:space="preserve"> is to write:</w:t>
      </w:r>
      <w:r w:rsidR="00883113" w:rsidRPr="002A5DC1">
        <w:rPr>
          <w:rFonts w:asciiTheme="minorHAnsi" w:hAnsiTheme="minorHAnsi" w:cstheme="minorHAnsi"/>
        </w:rPr>
        <w:t xml:space="preserve"> </w:t>
      </w:r>
    </w:p>
    <w:p w14:paraId="68CD7ADF" w14:textId="5EB3CDF5" w:rsidR="00883113" w:rsidRDefault="00883113" w:rsidP="00883113">
      <w:pPr>
        <w:rPr>
          <w:rFonts w:asciiTheme="minorHAnsi" w:hAnsiTheme="minorHAnsi" w:cstheme="minorHAnsi"/>
        </w:rPr>
      </w:pPr>
    </w:p>
    <w:p w14:paraId="2DEFB32D" w14:textId="4CECDAF4" w:rsidR="00883113" w:rsidRPr="002A5DC1" w:rsidRDefault="00C81113" w:rsidP="00883113">
      <w:pPr>
        <w:rPr>
          <w:rFonts w:asciiTheme="minorHAnsi" w:hAnsiTheme="minorHAnsi" w:cstheme="minorHAnsi"/>
        </w:rPr>
      </w:pPr>
      <w:r w:rsidRPr="00262C21">
        <w:rPr>
          <w:rFonts w:asciiTheme="minorHAnsi" w:hAnsiTheme="minorHAnsi" w:cstheme="minorHAnsi"/>
          <w:position w:val="-88"/>
        </w:rPr>
        <w:object w:dxaOrig="4420" w:dyaOrig="1880" w14:anchorId="11F06339">
          <v:shape id="_x0000_i1121" type="#_x0000_t75" style="width:220.9pt;height:92.75pt" o:ole="">
            <v:imagedata r:id="rId92" o:title=""/>
          </v:shape>
          <o:OLEObject Type="Embed" ProgID="Equation.DSMT4" ShapeID="_x0000_i1121" DrawAspect="Content" ObjectID="_1723573329" r:id="rId93"/>
        </w:object>
      </w:r>
      <w:r w:rsidR="0093423D">
        <w:rPr>
          <w:rFonts w:asciiTheme="minorHAnsi" w:hAnsiTheme="minorHAnsi" w:cstheme="minorHAnsi"/>
        </w:rPr>
        <w:t xml:space="preserve"> </w:t>
      </w:r>
    </w:p>
    <w:p w14:paraId="5FB989FB" w14:textId="4BE6088B" w:rsidR="00883113" w:rsidRDefault="00883113" w:rsidP="00883113">
      <w:pPr>
        <w:rPr>
          <w:rFonts w:asciiTheme="minorHAnsi" w:hAnsiTheme="minorHAnsi" w:cstheme="minorHAnsi"/>
        </w:rPr>
      </w:pPr>
    </w:p>
    <w:p w14:paraId="7D469F9B" w14:textId="77777777" w:rsidR="00595E51" w:rsidRDefault="009737B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Then we can usually safely extend the last integral to cover all space without changing its value appreciably.  </w:t>
      </w:r>
      <w:r w:rsidR="00AC1F1F">
        <w:rPr>
          <w:rFonts w:asciiTheme="minorHAnsi" w:hAnsiTheme="minorHAnsi" w:cstheme="minorHAnsi"/>
        </w:rPr>
        <w:t xml:space="preserve">Now let’s consider the </w:t>
      </w:r>
      <w:r w:rsidR="00595E51">
        <w:rPr>
          <w:rFonts w:asciiTheme="minorHAnsi" w:hAnsiTheme="minorHAnsi" w:cstheme="minorHAnsi"/>
        </w:rPr>
        <w:t>momentum,</w:t>
      </w:r>
    </w:p>
    <w:p w14:paraId="76CA12C8" w14:textId="77777777" w:rsidR="00595E51" w:rsidRDefault="00595E51" w:rsidP="00883113">
      <w:pPr>
        <w:rPr>
          <w:rFonts w:asciiTheme="minorHAnsi" w:hAnsiTheme="minorHAnsi" w:cstheme="minorHAnsi"/>
        </w:rPr>
      </w:pPr>
    </w:p>
    <w:p w14:paraId="3C2D2803" w14:textId="160A8F6F" w:rsidR="00595E51" w:rsidRDefault="00DE0AC7" w:rsidP="00883113">
      <w:pPr>
        <w:rPr>
          <w:rFonts w:asciiTheme="minorHAnsi" w:hAnsiTheme="minorHAnsi" w:cstheme="minorHAnsi"/>
        </w:rPr>
      </w:pPr>
      <w:r w:rsidRPr="00DE0AC7">
        <w:rPr>
          <w:rFonts w:asciiTheme="minorHAnsi" w:hAnsiTheme="minorHAnsi" w:cstheme="minorHAnsi"/>
          <w:position w:val="-182"/>
        </w:rPr>
        <w:object w:dxaOrig="11020" w:dyaOrig="3760" w14:anchorId="0831858A">
          <v:shape id="_x0000_i1070" type="#_x0000_t75" style="width:526.9pt;height:178.9pt" o:ole="">
            <v:imagedata r:id="rId94" o:title=""/>
          </v:shape>
          <o:OLEObject Type="Embed" ProgID="Equation.DSMT4" ShapeID="_x0000_i1070" DrawAspect="Content" ObjectID="_1723573330" r:id="rId95"/>
        </w:object>
      </w:r>
    </w:p>
    <w:p w14:paraId="55B126FC" w14:textId="77777777" w:rsidR="00595E51" w:rsidRDefault="00595E51" w:rsidP="00883113">
      <w:pPr>
        <w:rPr>
          <w:rFonts w:asciiTheme="minorHAnsi" w:hAnsiTheme="minorHAnsi" w:cstheme="minorHAnsi"/>
        </w:rPr>
      </w:pPr>
    </w:p>
    <w:p w14:paraId="41AAEA97" w14:textId="1FD69E17" w:rsidR="00AC1F1F" w:rsidRDefault="00DE0AC7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in the last line we employ the indistinguishability of the particles.  A</w:t>
      </w:r>
      <w:r w:rsidR="00595E51">
        <w:rPr>
          <w:rFonts w:asciiTheme="minorHAnsi" w:hAnsiTheme="minorHAnsi" w:cstheme="minorHAnsi"/>
        </w:rPr>
        <w:t xml:space="preserve">nd </w:t>
      </w:r>
      <w:r>
        <w:rPr>
          <w:rFonts w:asciiTheme="minorHAnsi" w:hAnsiTheme="minorHAnsi" w:cstheme="minorHAnsi"/>
        </w:rPr>
        <w:t xml:space="preserve">now </w:t>
      </w:r>
      <w:r w:rsidR="00595E51">
        <w:rPr>
          <w:rFonts w:asciiTheme="minorHAnsi" w:hAnsiTheme="minorHAnsi" w:cstheme="minorHAnsi"/>
        </w:rPr>
        <w:t>using f = R/V, we have:</w:t>
      </w:r>
    </w:p>
    <w:p w14:paraId="69F07803" w14:textId="4938F32A" w:rsidR="00595E51" w:rsidRDefault="00595E51" w:rsidP="00883113">
      <w:pPr>
        <w:rPr>
          <w:rFonts w:asciiTheme="minorHAnsi" w:hAnsiTheme="minorHAnsi" w:cstheme="minorHAnsi"/>
        </w:rPr>
      </w:pPr>
    </w:p>
    <w:p w14:paraId="28D57790" w14:textId="100F11FB" w:rsidR="00595E51" w:rsidRDefault="00C81113" w:rsidP="00883113">
      <w:pPr>
        <w:rPr>
          <w:rFonts w:asciiTheme="minorHAnsi" w:hAnsiTheme="minorHAnsi" w:cstheme="minorHAnsi"/>
        </w:rPr>
      </w:pPr>
      <w:r w:rsidRPr="00595E51">
        <w:rPr>
          <w:rFonts w:asciiTheme="minorHAnsi" w:hAnsiTheme="minorHAnsi" w:cstheme="minorHAnsi"/>
          <w:position w:val="-16"/>
        </w:rPr>
        <w:object w:dxaOrig="4200" w:dyaOrig="440" w14:anchorId="205898F8">
          <v:shape id="_x0000_i1123" type="#_x0000_t75" style="width:211.1pt;height:21.8pt" o:ole="" filled="t" fillcolor="#cfc">
            <v:imagedata r:id="rId96" o:title=""/>
          </v:shape>
          <o:OLEObject Type="Embed" ProgID="Equation.DSMT4" ShapeID="_x0000_i1123" DrawAspect="Content" ObjectID="_1723573331" r:id="rId97"/>
        </w:object>
      </w:r>
    </w:p>
    <w:p w14:paraId="266FF7D5" w14:textId="0C7FB15D" w:rsidR="000D5418" w:rsidRDefault="000D5418" w:rsidP="00883113">
      <w:pPr>
        <w:rPr>
          <w:rFonts w:asciiTheme="minorHAnsi" w:hAnsiTheme="minorHAnsi" w:cstheme="minorHAnsi"/>
        </w:rPr>
      </w:pPr>
    </w:p>
    <w:p w14:paraId="19C3E16E" w14:textId="06A80F66" w:rsidR="00650846" w:rsidRDefault="00595E5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look at kinetic energy. </w:t>
      </w:r>
      <w:r w:rsidR="00650846">
        <w:rPr>
          <w:rFonts w:asciiTheme="minorHAnsi" w:hAnsiTheme="minorHAnsi" w:cstheme="minorHAnsi"/>
        </w:rPr>
        <w:t xml:space="preserve"> Could </w:t>
      </w:r>
      <w:r w:rsidR="00DE0AC7">
        <w:rPr>
          <w:rFonts w:asciiTheme="minorHAnsi" w:hAnsiTheme="minorHAnsi" w:cstheme="minorHAnsi"/>
        </w:rPr>
        <w:t>do similarly</w:t>
      </w:r>
      <w:r w:rsidR="00650846">
        <w:rPr>
          <w:rFonts w:asciiTheme="minorHAnsi" w:hAnsiTheme="minorHAnsi" w:cstheme="minorHAnsi"/>
        </w:rPr>
        <w:t>,</w:t>
      </w:r>
    </w:p>
    <w:p w14:paraId="55114468" w14:textId="127A3CA6" w:rsidR="00650846" w:rsidRDefault="00650846" w:rsidP="00883113">
      <w:pPr>
        <w:rPr>
          <w:rFonts w:asciiTheme="minorHAnsi" w:hAnsiTheme="minorHAnsi" w:cstheme="minorHAnsi"/>
        </w:rPr>
      </w:pPr>
    </w:p>
    <w:p w14:paraId="7675713C" w14:textId="1E0EC6F4" w:rsidR="00650846" w:rsidRDefault="00DE0AC7" w:rsidP="00883113">
      <w:pPr>
        <w:rPr>
          <w:rFonts w:asciiTheme="minorHAnsi" w:hAnsiTheme="minorHAnsi" w:cstheme="minorHAnsi"/>
        </w:rPr>
      </w:pPr>
      <w:r w:rsidRPr="00DE0AC7">
        <w:rPr>
          <w:rFonts w:asciiTheme="minorHAnsi" w:hAnsiTheme="minorHAnsi" w:cstheme="minorHAnsi"/>
          <w:position w:val="-192"/>
        </w:rPr>
        <w:object w:dxaOrig="11520" w:dyaOrig="3940" w14:anchorId="4FCA66CD">
          <v:shape id="_x0000_i1072" type="#_x0000_t75" style="width:530.75pt;height:180.55pt" o:ole="">
            <v:imagedata r:id="rId98" o:title=""/>
          </v:shape>
          <o:OLEObject Type="Embed" ProgID="Equation.DSMT4" ShapeID="_x0000_i1072" DrawAspect="Content" ObjectID="_1723573332" r:id="rId99"/>
        </w:object>
      </w:r>
    </w:p>
    <w:p w14:paraId="7F94C220" w14:textId="6204010E" w:rsidR="00650846" w:rsidRDefault="00650846" w:rsidP="00883113">
      <w:pPr>
        <w:rPr>
          <w:rFonts w:asciiTheme="minorHAnsi" w:hAnsiTheme="minorHAnsi" w:cstheme="minorHAnsi"/>
        </w:rPr>
      </w:pPr>
    </w:p>
    <w:p w14:paraId="4EA958EA" w14:textId="78CD685E" w:rsidR="00B30830" w:rsidRDefault="00DE0AC7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in the last line we take advantage of the indistinguishability of the coordinates.  A</w:t>
      </w:r>
      <w:r w:rsidR="00B30830">
        <w:rPr>
          <w:rFonts w:asciiTheme="minorHAnsi" w:hAnsiTheme="minorHAnsi" w:cstheme="minorHAnsi"/>
        </w:rPr>
        <w:t xml:space="preserve">nd </w:t>
      </w:r>
      <w:r w:rsidR="004D126D">
        <w:rPr>
          <w:rFonts w:asciiTheme="minorHAnsi" w:hAnsiTheme="minorHAnsi" w:cstheme="minorHAnsi"/>
        </w:rPr>
        <w:t>using f = R/V</w:t>
      </w:r>
      <w:r>
        <w:rPr>
          <w:rFonts w:asciiTheme="minorHAnsi" w:hAnsiTheme="minorHAnsi" w:cstheme="minorHAnsi"/>
        </w:rPr>
        <w:t xml:space="preserve">, </w:t>
      </w:r>
      <w:r w:rsidR="004D126D">
        <w:rPr>
          <w:rFonts w:asciiTheme="minorHAnsi" w:hAnsiTheme="minorHAnsi" w:cstheme="minorHAnsi"/>
        </w:rPr>
        <w:t>we have:</w:t>
      </w:r>
    </w:p>
    <w:p w14:paraId="6C766D3F" w14:textId="164A075B" w:rsidR="00B30830" w:rsidRDefault="00B30830" w:rsidP="00883113">
      <w:pPr>
        <w:rPr>
          <w:rFonts w:asciiTheme="minorHAnsi" w:hAnsiTheme="minorHAnsi" w:cstheme="minorHAnsi"/>
        </w:rPr>
      </w:pPr>
    </w:p>
    <w:p w14:paraId="3108FADD" w14:textId="23DAC2E7" w:rsidR="00B30830" w:rsidRDefault="00ED78E7" w:rsidP="00883113">
      <w:pPr>
        <w:rPr>
          <w:rFonts w:asciiTheme="minorHAnsi" w:hAnsiTheme="minorHAnsi" w:cstheme="minorHAnsi"/>
        </w:rPr>
      </w:pPr>
      <w:r w:rsidRPr="004D126D">
        <w:rPr>
          <w:rFonts w:asciiTheme="minorHAnsi" w:hAnsiTheme="minorHAnsi" w:cstheme="minorHAnsi"/>
          <w:position w:val="-32"/>
        </w:rPr>
        <w:object w:dxaOrig="4560" w:dyaOrig="760" w14:anchorId="408CAABB">
          <v:shape id="_x0000_i1127" type="#_x0000_t75" style="width:228.55pt;height:37.65pt" o:ole="" filled="t" fillcolor="#cfc">
            <v:imagedata r:id="rId100" o:title=""/>
          </v:shape>
          <o:OLEObject Type="Embed" ProgID="Equation.DSMT4" ShapeID="_x0000_i1127" DrawAspect="Content" ObjectID="_1723573333" r:id="rId101"/>
        </w:object>
      </w:r>
    </w:p>
    <w:p w14:paraId="0C9AE9D7" w14:textId="5B405639" w:rsidR="00B30830" w:rsidRDefault="00B30830" w:rsidP="00883113">
      <w:pPr>
        <w:rPr>
          <w:rFonts w:asciiTheme="minorHAnsi" w:hAnsiTheme="minorHAnsi" w:cstheme="minorHAnsi"/>
        </w:rPr>
      </w:pPr>
    </w:p>
    <w:p w14:paraId="4E38A6BE" w14:textId="186D64C9" w:rsidR="00B30830" w:rsidRDefault="00B30830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looks better as Fourier transform.  Let’s say,</w:t>
      </w:r>
    </w:p>
    <w:p w14:paraId="37C02AB1" w14:textId="6232A091" w:rsidR="00B30830" w:rsidRDefault="00B30830" w:rsidP="00883113">
      <w:pPr>
        <w:rPr>
          <w:rFonts w:asciiTheme="minorHAnsi" w:hAnsiTheme="minorHAnsi" w:cstheme="minorHAnsi"/>
        </w:rPr>
      </w:pPr>
    </w:p>
    <w:p w14:paraId="4B46B377" w14:textId="79164CAC" w:rsidR="00B30830" w:rsidRDefault="00ED78E7" w:rsidP="00883113">
      <w:pPr>
        <w:rPr>
          <w:rFonts w:asciiTheme="minorHAnsi" w:hAnsiTheme="minorHAnsi" w:cstheme="minorHAnsi"/>
        </w:rPr>
      </w:pPr>
      <w:r w:rsidRPr="004D126D">
        <w:rPr>
          <w:position w:val="-172"/>
        </w:rPr>
        <w:object w:dxaOrig="5300" w:dyaOrig="3620" w14:anchorId="67021B16">
          <v:shape id="_x0000_i1129" type="#_x0000_t75" style="width:264.55pt;height:181.1pt" o:ole="">
            <v:imagedata r:id="rId102" o:title=""/>
          </v:shape>
          <o:OLEObject Type="Embed" ProgID="Equation.DSMT4" ShapeID="_x0000_i1129" DrawAspect="Content" ObjectID="_1723573334" r:id="rId103"/>
        </w:object>
      </w:r>
    </w:p>
    <w:p w14:paraId="3228B2AD" w14:textId="77777777" w:rsidR="00B30830" w:rsidRDefault="00B30830" w:rsidP="00883113">
      <w:pPr>
        <w:rPr>
          <w:rFonts w:asciiTheme="minorHAnsi" w:hAnsiTheme="minorHAnsi" w:cstheme="minorHAnsi"/>
        </w:rPr>
      </w:pPr>
    </w:p>
    <w:p w14:paraId="6E3B963A" w14:textId="7195073C" w:rsidR="000D5418" w:rsidRDefault="004D126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7D4386E6" w14:textId="77777777" w:rsidR="004D126D" w:rsidRDefault="004D126D" w:rsidP="00883113">
      <w:pPr>
        <w:rPr>
          <w:rFonts w:asciiTheme="minorHAnsi" w:hAnsiTheme="minorHAnsi" w:cstheme="minorHAnsi"/>
        </w:rPr>
      </w:pPr>
    </w:p>
    <w:p w14:paraId="1A3EF639" w14:textId="5AD1E32C" w:rsidR="000D5418" w:rsidRDefault="00ED78E7" w:rsidP="00883113">
      <w:pPr>
        <w:rPr>
          <w:rFonts w:asciiTheme="minorHAnsi" w:hAnsiTheme="minorHAnsi" w:cstheme="minorHAnsi"/>
        </w:rPr>
      </w:pPr>
      <w:r w:rsidRPr="000D5418">
        <w:rPr>
          <w:rFonts w:asciiTheme="minorHAnsi" w:hAnsiTheme="minorHAnsi" w:cstheme="minorHAnsi"/>
          <w:position w:val="-28"/>
        </w:rPr>
        <w:object w:dxaOrig="4620" w:dyaOrig="700" w14:anchorId="7C78A6F8">
          <v:shape id="_x0000_i1131" type="#_x0000_t75" style="width:231.25pt;height:35.45pt" o:ole="" filled="t" fillcolor="#cfc">
            <v:imagedata r:id="rId104" o:title=""/>
          </v:shape>
          <o:OLEObject Type="Embed" ProgID="Equation.DSMT4" ShapeID="_x0000_i1131" DrawAspect="Content" ObjectID="_1723573335" r:id="rId105"/>
        </w:object>
      </w:r>
    </w:p>
    <w:p w14:paraId="12A74455" w14:textId="5F879082" w:rsidR="00AC1F1F" w:rsidRDefault="00AC1F1F" w:rsidP="00883113">
      <w:pPr>
        <w:rPr>
          <w:rFonts w:asciiTheme="minorHAnsi" w:hAnsiTheme="minorHAnsi" w:cstheme="minorHAnsi"/>
        </w:rPr>
      </w:pPr>
    </w:p>
    <w:p w14:paraId="6EBFA9EF" w14:textId="7475F78C" w:rsidR="00867C9D" w:rsidRDefault="004D126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also follows straight from the formula for the KE in the 2</w:t>
      </w:r>
      <w:r w:rsidRPr="004D126D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quantization formalism, using KE =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, and 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= </w:t>
      </w:r>
      <w:r w:rsidR="00ED78E7">
        <w:rPr>
          <w:rFonts w:ascii="Calibri" w:hAnsi="Calibri" w:cs="Calibri"/>
        </w:rPr>
        <w:t>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R(k).  </w:t>
      </w:r>
      <w:r w:rsidR="00867C9D">
        <w:rPr>
          <w:rFonts w:asciiTheme="minorHAnsi" w:hAnsiTheme="minorHAnsi" w:cstheme="minorHAnsi"/>
        </w:rPr>
        <w:t>What about a single particle potential?</w:t>
      </w:r>
    </w:p>
    <w:p w14:paraId="6A95C3B2" w14:textId="0E8186DE" w:rsidR="00867C9D" w:rsidRDefault="00867C9D" w:rsidP="00883113">
      <w:pPr>
        <w:rPr>
          <w:rFonts w:asciiTheme="minorHAnsi" w:hAnsiTheme="minorHAnsi" w:cstheme="minorHAnsi"/>
        </w:rPr>
      </w:pPr>
    </w:p>
    <w:p w14:paraId="1A1FA826" w14:textId="5042A0F2" w:rsidR="00867C9D" w:rsidRDefault="00A44263" w:rsidP="00883113">
      <w:pPr>
        <w:rPr>
          <w:rFonts w:asciiTheme="minorHAnsi" w:hAnsiTheme="minorHAnsi" w:cstheme="minorHAnsi"/>
        </w:rPr>
      </w:pPr>
      <w:r w:rsidRPr="00A44263">
        <w:rPr>
          <w:rFonts w:asciiTheme="minorHAnsi" w:hAnsiTheme="minorHAnsi" w:cstheme="minorHAnsi"/>
          <w:position w:val="-66"/>
        </w:rPr>
        <w:object w:dxaOrig="7760" w:dyaOrig="1440" w14:anchorId="4B8287CE">
          <v:shape id="_x0000_i1076" type="#_x0000_t75" style="width:388.9pt;height:1in" o:ole="">
            <v:imagedata r:id="rId106" o:title=""/>
          </v:shape>
          <o:OLEObject Type="Embed" ProgID="Equation.DSMT4" ShapeID="_x0000_i1076" DrawAspect="Content" ObjectID="_1723573336" r:id="rId107"/>
        </w:object>
      </w:r>
    </w:p>
    <w:p w14:paraId="5FFC0B2A" w14:textId="634542BE" w:rsidR="00A44263" w:rsidRDefault="00A44263" w:rsidP="00883113">
      <w:pPr>
        <w:rPr>
          <w:rFonts w:asciiTheme="minorHAnsi" w:hAnsiTheme="minorHAnsi" w:cstheme="minorHAnsi"/>
        </w:rPr>
      </w:pPr>
    </w:p>
    <w:p w14:paraId="731E4FDB" w14:textId="3D71371B" w:rsidR="00A44263" w:rsidRDefault="00A4426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have:</w:t>
      </w:r>
    </w:p>
    <w:p w14:paraId="3B5BCD9E" w14:textId="4BEBF2D3" w:rsidR="00A44263" w:rsidRDefault="00A44263" w:rsidP="00883113">
      <w:pPr>
        <w:rPr>
          <w:rFonts w:asciiTheme="minorHAnsi" w:hAnsiTheme="minorHAnsi" w:cstheme="minorHAnsi"/>
        </w:rPr>
      </w:pPr>
    </w:p>
    <w:p w14:paraId="35CF6CFB" w14:textId="1C3281A9" w:rsidR="00A44263" w:rsidRDefault="00A44263" w:rsidP="00883113">
      <w:pPr>
        <w:rPr>
          <w:rFonts w:asciiTheme="minorHAnsi" w:hAnsiTheme="minorHAnsi" w:cstheme="minorHAnsi"/>
        </w:rPr>
      </w:pPr>
      <w:r w:rsidRPr="00A44263">
        <w:rPr>
          <w:rFonts w:asciiTheme="minorHAnsi" w:hAnsiTheme="minorHAnsi" w:cstheme="minorHAnsi"/>
          <w:position w:val="-16"/>
        </w:rPr>
        <w:object w:dxaOrig="2280" w:dyaOrig="440" w14:anchorId="0925553C">
          <v:shape id="_x0000_i1077" type="#_x0000_t75" style="width:114.55pt;height:21.8pt" o:ole="" filled="t" fillcolor="#cfc">
            <v:imagedata r:id="rId108" o:title=""/>
          </v:shape>
          <o:OLEObject Type="Embed" ProgID="Equation.DSMT4" ShapeID="_x0000_i1077" DrawAspect="Content" ObjectID="_1723573337" r:id="rId109"/>
        </w:object>
      </w:r>
    </w:p>
    <w:p w14:paraId="43BA9731" w14:textId="77777777" w:rsidR="00867C9D" w:rsidRDefault="00867C9D" w:rsidP="00883113">
      <w:pPr>
        <w:rPr>
          <w:rFonts w:asciiTheme="minorHAnsi" w:hAnsiTheme="minorHAnsi" w:cstheme="minorHAnsi"/>
        </w:rPr>
      </w:pPr>
    </w:p>
    <w:p w14:paraId="6BEF4AB5" w14:textId="225A8041" w:rsidR="00883113" w:rsidRDefault="00A4426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What about an interaction potential energy?  </w:t>
      </w:r>
      <w:r w:rsidR="00883113" w:rsidRPr="002A5DC1">
        <w:rPr>
          <w:rFonts w:asciiTheme="minorHAnsi" w:hAnsiTheme="minorHAnsi" w:cstheme="minorHAnsi"/>
        </w:rPr>
        <w:t>We can write the potential energy in terms of the two-particle correlation function</w:t>
      </w:r>
      <w:r>
        <w:rPr>
          <w:rFonts w:asciiTheme="minorHAnsi" w:hAnsiTheme="minorHAnsi" w:cstheme="minorHAnsi"/>
        </w:rPr>
        <w:t>.  Gonna do this a slightly different way:</w:t>
      </w:r>
    </w:p>
    <w:p w14:paraId="04F70300" w14:textId="133AD21F" w:rsidR="00A44263" w:rsidRDefault="00A44263" w:rsidP="00883113">
      <w:pPr>
        <w:rPr>
          <w:rFonts w:asciiTheme="minorHAnsi" w:hAnsiTheme="minorHAnsi" w:cstheme="minorHAnsi"/>
        </w:rPr>
      </w:pPr>
    </w:p>
    <w:p w14:paraId="529BAECD" w14:textId="48B7DA24" w:rsidR="00A44263" w:rsidRDefault="00A07CFC" w:rsidP="00883113">
      <w:r w:rsidRPr="00FF07FC">
        <w:rPr>
          <w:position w:val="-152"/>
        </w:rPr>
        <w:object w:dxaOrig="7140" w:dyaOrig="3159" w14:anchorId="5C7579CE">
          <v:shape id="_x0000_i1078" type="#_x0000_t75" style="width:356.75pt;height:158.2pt" o:ole="">
            <v:imagedata r:id="rId110" o:title=""/>
          </v:shape>
          <o:OLEObject Type="Embed" ProgID="Equation.DSMT4" ShapeID="_x0000_i1078" DrawAspect="Content" ObjectID="_1723573338" r:id="rId111"/>
        </w:object>
      </w:r>
    </w:p>
    <w:p w14:paraId="5F868F6B" w14:textId="4838F016" w:rsidR="00FF07FC" w:rsidRPr="00FF07FC" w:rsidRDefault="00FF07FC" w:rsidP="00883113">
      <w:pPr>
        <w:rPr>
          <w:rFonts w:asciiTheme="minorHAnsi" w:hAnsiTheme="minorHAnsi" w:cstheme="minorHAnsi"/>
        </w:rPr>
      </w:pPr>
    </w:p>
    <w:p w14:paraId="4B5F4B44" w14:textId="30BAF34F" w:rsidR="00FF07FC" w:rsidRPr="00FF07FC" w:rsidRDefault="00FF07FC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Then using,</w:t>
      </w:r>
    </w:p>
    <w:p w14:paraId="5611EA81" w14:textId="16CB0C47" w:rsidR="00883113" w:rsidRDefault="00883113" w:rsidP="00883113">
      <w:pPr>
        <w:rPr>
          <w:rFonts w:asciiTheme="minorHAnsi" w:hAnsiTheme="minorHAnsi" w:cstheme="minorHAnsi"/>
        </w:rPr>
      </w:pPr>
    </w:p>
    <w:p w14:paraId="06A2BDFD" w14:textId="07E8FCCF" w:rsidR="00FF07FC" w:rsidRDefault="00FF07FC" w:rsidP="00883113">
      <w:r w:rsidRPr="005207B5">
        <w:rPr>
          <w:position w:val="-32"/>
        </w:rPr>
        <w:object w:dxaOrig="6480" w:dyaOrig="760" w14:anchorId="60D6B7B1">
          <v:shape id="_x0000_i1079" type="#_x0000_t75" style="width:324.55pt;height:37.65pt" o:ole="">
            <v:imagedata r:id="rId112" o:title=""/>
          </v:shape>
          <o:OLEObject Type="Embed" ProgID="Equation.DSMT4" ShapeID="_x0000_i1079" DrawAspect="Content" ObjectID="_1723573339" r:id="rId113"/>
        </w:object>
      </w:r>
    </w:p>
    <w:p w14:paraId="10375862" w14:textId="36467082" w:rsidR="00FF07FC" w:rsidRPr="00FF07FC" w:rsidRDefault="00FF07FC" w:rsidP="00883113">
      <w:pPr>
        <w:rPr>
          <w:rFonts w:asciiTheme="minorHAnsi" w:hAnsiTheme="minorHAnsi" w:cstheme="minorHAnsi"/>
        </w:rPr>
      </w:pPr>
    </w:p>
    <w:p w14:paraId="4756FAF3" w14:textId="169B40D9" w:rsidR="00FF07FC" w:rsidRPr="00FF07FC" w:rsidRDefault="00FF07FC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We have:</w:t>
      </w:r>
    </w:p>
    <w:p w14:paraId="5D1371A3" w14:textId="15216B1A" w:rsidR="00FF07FC" w:rsidRDefault="00FF07FC" w:rsidP="00883113">
      <w:pPr>
        <w:rPr>
          <w:rFonts w:asciiTheme="minorHAnsi" w:hAnsiTheme="minorHAnsi" w:cstheme="minorHAnsi"/>
        </w:rPr>
      </w:pPr>
    </w:p>
    <w:p w14:paraId="3E16705B" w14:textId="53C1E09B" w:rsidR="00FF07FC" w:rsidRDefault="00A07CFC" w:rsidP="00883113">
      <w:r w:rsidRPr="00FF07FC">
        <w:rPr>
          <w:position w:val="-60"/>
        </w:rPr>
        <w:object w:dxaOrig="4520" w:dyaOrig="1320" w14:anchorId="7DE11777">
          <v:shape id="_x0000_i1080" type="#_x0000_t75" style="width:225.8pt;height:66pt" o:ole="">
            <v:imagedata r:id="rId114" o:title=""/>
          </v:shape>
          <o:OLEObject Type="Embed" ProgID="Equation.DSMT4" ShapeID="_x0000_i1080" DrawAspect="Content" ObjectID="_1723573340" r:id="rId115"/>
        </w:object>
      </w:r>
    </w:p>
    <w:p w14:paraId="02CF976C" w14:textId="70F0A9DA" w:rsidR="00FF07FC" w:rsidRPr="00FF07FC" w:rsidRDefault="00FF07FC" w:rsidP="00883113">
      <w:pPr>
        <w:rPr>
          <w:rFonts w:asciiTheme="minorHAnsi" w:hAnsiTheme="minorHAnsi" w:cstheme="minorHAnsi"/>
        </w:rPr>
      </w:pPr>
    </w:p>
    <w:p w14:paraId="5BB10310" w14:textId="726BF9AB" w:rsidR="00FF07FC" w:rsidRPr="00FF07FC" w:rsidRDefault="00FF07FC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Presuming a homogeneous system, though, probably couldn’t if there is a single particle potential, we can use:</w:t>
      </w:r>
    </w:p>
    <w:p w14:paraId="1D8C92B9" w14:textId="33560BF5" w:rsidR="00FF07FC" w:rsidRPr="00FF07FC" w:rsidRDefault="00FF07FC" w:rsidP="00883113">
      <w:pPr>
        <w:rPr>
          <w:rFonts w:asciiTheme="minorHAnsi" w:hAnsiTheme="minorHAnsi" w:cstheme="minorHAnsi"/>
        </w:rPr>
      </w:pPr>
    </w:p>
    <w:p w14:paraId="07159325" w14:textId="70276FDE" w:rsidR="00FF07FC" w:rsidRPr="00FF07FC" w:rsidRDefault="00ED78E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30"/>
        </w:rPr>
        <w:object w:dxaOrig="6460" w:dyaOrig="720" w14:anchorId="275B1DA1">
          <v:shape id="_x0000_i1133" type="#_x0000_t75" style="width:323.45pt;height:36pt" o:ole="">
            <v:imagedata r:id="rId116" o:title=""/>
          </v:shape>
          <o:OLEObject Type="Embed" ProgID="Equation.DSMT4" ShapeID="_x0000_i1133" DrawAspect="Content" ObjectID="_1723573341" r:id="rId117"/>
        </w:object>
      </w:r>
    </w:p>
    <w:p w14:paraId="2E8A74F8" w14:textId="10B61760" w:rsidR="00FF07FC" w:rsidRPr="00FF07FC" w:rsidRDefault="00FF07FC" w:rsidP="00883113">
      <w:pPr>
        <w:rPr>
          <w:rFonts w:asciiTheme="minorHAnsi" w:hAnsiTheme="minorHAnsi" w:cstheme="minorHAnsi"/>
        </w:rPr>
      </w:pPr>
    </w:p>
    <w:p w14:paraId="34AB8A14" w14:textId="6F10DFD1" w:rsidR="00FF07FC" w:rsidRPr="00FF07FC" w:rsidRDefault="00FF07FC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say,</w:t>
      </w:r>
    </w:p>
    <w:p w14:paraId="4F3728A8" w14:textId="77777777" w:rsidR="00FF07FC" w:rsidRPr="00FF07FC" w:rsidRDefault="00FF07FC" w:rsidP="00883113">
      <w:pPr>
        <w:rPr>
          <w:rFonts w:asciiTheme="minorHAnsi" w:hAnsiTheme="minorHAnsi" w:cstheme="minorHAnsi"/>
        </w:rPr>
      </w:pPr>
    </w:p>
    <w:p w14:paraId="085E2E4F" w14:textId="09FB2120" w:rsidR="00883113" w:rsidRPr="00FF07FC" w:rsidRDefault="00AA6FD2" w:rsidP="00883113">
      <w:pPr>
        <w:rPr>
          <w:rFonts w:asciiTheme="minorHAnsi" w:hAnsiTheme="minorHAnsi" w:cstheme="minorHAnsi"/>
        </w:rPr>
      </w:pPr>
      <w:r w:rsidRPr="006618CA">
        <w:rPr>
          <w:rFonts w:asciiTheme="minorHAnsi" w:hAnsiTheme="minorHAnsi" w:cstheme="minorHAnsi"/>
          <w:position w:val="-88"/>
        </w:rPr>
        <w:object w:dxaOrig="9440" w:dyaOrig="1920" w14:anchorId="17AAE1C9">
          <v:shape id="_x0000_i1179" type="#_x0000_t75" style="width:470.75pt;height:97.1pt" o:ole="">
            <v:imagedata r:id="rId118" o:title=""/>
          </v:shape>
          <o:OLEObject Type="Embed" ProgID="Equation.DSMT4" ShapeID="_x0000_i1179" DrawAspect="Content" ObjectID="_1723573342" r:id="rId119"/>
        </w:object>
      </w:r>
    </w:p>
    <w:p w14:paraId="20233F34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033C71B4" w14:textId="62091E6D" w:rsidR="00883113" w:rsidRPr="00FF07FC" w:rsidRDefault="00883113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and so the potential energy is</w:t>
      </w:r>
      <w:r w:rsidR="0035490C" w:rsidRPr="00FF07FC">
        <w:rPr>
          <w:rFonts w:asciiTheme="minorHAnsi" w:hAnsiTheme="minorHAnsi" w:cstheme="minorHAnsi"/>
        </w:rPr>
        <w:t>:</w:t>
      </w:r>
    </w:p>
    <w:p w14:paraId="40E2C8A1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bookmarkStart w:id="4" w:name="_Hlk19026742"/>
    <w:p w14:paraId="573791D8" w14:textId="29BB0666" w:rsidR="00883113" w:rsidRPr="00FF07FC" w:rsidRDefault="00ED78E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24"/>
        </w:rPr>
        <w:object w:dxaOrig="2600" w:dyaOrig="620" w14:anchorId="11A4957E">
          <v:shape id="_x0000_i1137" type="#_x0000_t75" style="width:128.75pt;height:30.55pt" o:ole="" filled="t" fillcolor="#cfc">
            <v:imagedata r:id="rId120" o:title=""/>
          </v:shape>
          <o:OLEObject Type="Embed" ProgID="Equation.DSMT4" ShapeID="_x0000_i1137" DrawAspect="Content" ObjectID="_1723573343" r:id="rId121"/>
        </w:object>
      </w:r>
      <w:bookmarkEnd w:id="4"/>
    </w:p>
    <w:p w14:paraId="09E2F5A5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27C88ED1" w14:textId="6D7ACF42" w:rsidR="00883113" w:rsidRPr="00FF07FC" w:rsidRDefault="00BC55E5" w:rsidP="009F6268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 xml:space="preserve">where </w:t>
      </w:r>
      <w:r w:rsidR="00ED78E7">
        <w:rPr>
          <w:rFonts w:asciiTheme="minorHAnsi" w:hAnsiTheme="minorHAnsi" w:cstheme="minorHAnsi"/>
        </w:rPr>
        <w:t>n</w:t>
      </w:r>
      <w:r w:rsidRPr="00FF07FC">
        <w:rPr>
          <w:rFonts w:asciiTheme="minorHAnsi" w:hAnsiTheme="minorHAnsi" w:cstheme="minorHAnsi"/>
          <w:vertAlign w:val="subscript"/>
        </w:rPr>
        <w:t>0</w:t>
      </w:r>
      <w:r w:rsidRPr="00FF07FC">
        <w:rPr>
          <w:rFonts w:asciiTheme="minorHAnsi" w:hAnsiTheme="minorHAnsi" w:cstheme="minorHAnsi"/>
        </w:rPr>
        <w:t xml:space="preserve"> = N/V.  </w:t>
      </w:r>
    </w:p>
    <w:p w14:paraId="541BA8E3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442AF8D0" w14:textId="77777777" w:rsidR="00883113" w:rsidRPr="00FF07FC" w:rsidRDefault="00883113" w:rsidP="00883113">
      <w:pPr>
        <w:rPr>
          <w:rFonts w:asciiTheme="minorHAnsi" w:hAnsiTheme="minorHAnsi" w:cstheme="minorHAnsi"/>
          <w:b/>
          <w:sz w:val="28"/>
          <w:szCs w:val="28"/>
        </w:rPr>
      </w:pPr>
      <w:r w:rsidRPr="00FF07FC">
        <w:rPr>
          <w:rFonts w:asciiTheme="minorHAnsi" w:hAnsiTheme="minorHAnsi" w:cstheme="minorHAnsi"/>
          <w:b/>
          <w:sz w:val="28"/>
          <w:szCs w:val="28"/>
        </w:rPr>
        <w:t>Structure Factor</w:t>
      </w:r>
    </w:p>
    <w:p w14:paraId="3F981011" w14:textId="4EEFE35F" w:rsidR="00883113" w:rsidRPr="00FF07FC" w:rsidRDefault="003879A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 xml:space="preserve">The structure factor is related to the Fourier transform of the density operator.  </w:t>
      </w:r>
    </w:p>
    <w:p w14:paraId="47AD211C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57DC0D35" w14:textId="6DD516E1" w:rsidR="00883113" w:rsidRPr="00FF07FC" w:rsidRDefault="00ED78E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30"/>
        </w:rPr>
        <w:object w:dxaOrig="1820" w:dyaOrig="560" w14:anchorId="61A363FC">
          <v:shape id="_x0000_i1139" type="#_x0000_t75" style="width:92.75pt;height:26.2pt" o:ole="">
            <v:imagedata r:id="rId122" o:title=""/>
          </v:shape>
          <o:OLEObject Type="Embed" ProgID="Equation.DSMT4" ShapeID="_x0000_i1139" DrawAspect="Content" ObjectID="_1723573344" r:id="rId123"/>
        </w:object>
      </w:r>
      <w:r w:rsidR="00883113" w:rsidRPr="00FF07FC">
        <w:rPr>
          <w:rFonts w:asciiTheme="minorHAnsi" w:hAnsiTheme="minorHAnsi" w:cstheme="minorHAnsi"/>
        </w:rPr>
        <w:t xml:space="preserve">  </w:t>
      </w:r>
    </w:p>
    <w:p w14:paraId="2FF38285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2BE3011C" w14:textId="77777777" w:rsidR="00883113" w:rsidRPr="00FF07FC" w:rsidRDefault="00883113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(r is a scalar/parameter, but r</w:t>
      </w:r>
      <w:r w:rsidRPr="00FF07FC">
        <w:rPr>
          <w:rFonts w:asciiTheme="minorHAnsi" w:hAnsiTheme="minorHAnsi" w:cstheme="minorHAnsi"/>
          <w:vertAlign w:val="subscript"/>
        </w:rPr>
        <w:t>j</w:t>
      </w:r>
      <w:r w:rsidRPr="00FF07FC">
        <w:rPr>
          <w:rFonts w:asciiTheme="minorHAnsi" w:hAnsiTheme="minorHAnsi" w:cstheme="minorHAnsi"/>
        </w:rPr>
        <w:t xml:space="preserve"> is 1</w:t>
      </w:r>
      <w:r w:rsidRPr="00FF07FC">
        <w:rPr>
          <w:rFonts w:asciiTheme="minorHAnsi" w:hAnsiTheme="minorHAnsi" w:cstheme="minorHAnsi"/>
          <w:vertAlign w:val="superscript"/>
        </w:rPr>
        <w:t>st</w:t>
      </w:r>
      <w:r w:rsidRPr="00FF07FC">
        <w:rPr>
          <w:rFonts w:asciiTheme="minorHAnsi" w:hAnsiTheme="minorHAnsi" w:cstheme="minorHAnsi"/>
        </w:rPr>
        <w:t xml:space="preserve"> quantized position operator for the particle j), as usual.  I think this definition would serve just as well for any set of random particles.  But we’ll want the F transform of this:</w:t>
      </w:r>
    </w:p>
    <w:p w14:paraId="3EAE4C04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3FA6FBD0" w14:textId="6E641F16" w:rsidR="00883113" w:rsidRPr="00FF07FC" w:rsidRDefault="00AA6FD2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32"/>
        </w:rPr>
        <w:object w:dxaOrig="6640" w:dyaOrig="760" w14:anchorId="543FA611">
          <v:shape id="_x0000_i1177" type="#_x0000_t75" style="width:332.2pt;height:38.75pt" o:ole="">
            <v:imagedata r:id="rId124" o:title=""/>
          </v:shape>
          <o:OLEObject Type="Embed" ProgID="Equation.DSMT4" ShapeID="_x0000_i1177" DrawAspect="Content" ObjectID="_1723573345" r:id="rId125"/>
        </w:object>
      </w:r>
    </w:p>
    <w:p w14:paraId="0417238C" w14:textId="7AF9A90B" w:rsidR="00883113" w:rsidRPr="00FF07FC" w:rsidRDefault="00883113" w:rsidP="00883113">
      <w:pPr>
        <w:rPr>
          <w:rFonts w:asciiTheme="minorHAnsi" w:hAnsiTheme="minorHAnsi" w:cstheme="minorHAnsi"/>
        </w:rPr>
      </w:pPr>
    </w:p>
    <w:p w14:paraId="2A643BFE" w14:textId="2F65D0E0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Note that the Fourier transform multiplies by a factor of V, so we will end up with overall units of N, not n.  We may want to </w:t>
      </w:r>
      <w:r w:rsidR="007E29D4">
        <w:rPr>
          <w:rFonts w:asciiTheme="minorHAnsi" w:hAnsiTheme="minorHAnsi" w:cstheme="minorHAnsi"/>
        </w:rPr>
        <w:t xml:space="preserve">find the expectation of this quantity w/r to our wavefunction.  </w:t>
      </w:r>
      <w:r w:rsidRPr="002A5DC1">
        <w:rPr>
          <w:rFonts w:asciiTheme="minorHAnsi" w:hAnsiTheme="minorHAnsi" w:cstheme="minorHAnsi"/>
        </w:rPr>
        <w:t xml:space="preserve"> </w:t>
      </w:r>
      <w:r w:rsidR="007E29D4">
        <w:rPr>
          <w:rFonts w:asciiTheme="minorHAnsi" w:hAnsiTheme="minorHAnsi" w:cstheme="minorHAnsi"/>
        </w:rPr>
        <w:t>This is:</w:t>
      </w:r>
    </w:p>
    <w:p w14:paraId="625E3DC3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54744E69" w14:textId="51B6ED1A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2"/>
        </w:rPr>
        <w:object w:dxaOrig="1880" w:dyaOrig="760" w14:anchorId="3A13C3CD">
          <v:shape id="_x0000_i1143" type="#_x0000_t75" style="width:93.25pt;height:38.75pt" o:ole="">
            <v:imagedata r:id="rId126" o:title=""/>
          </v:shape>
          <o:OLEObject Type="Embed" ProgID="Equation.DSMT4" ShapeID="_x0000_i1143" DrawAspect="Content" ObjectID="_1723573346" r:id="rId127"/>
        </w:object>
      </w:r>
    </w:p>
    <w:p w14:paraId="0CF0F38E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12BC4729" w14:textId="7D3FE336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For </w:t>
      </w:r>
      <w:r w:rsidR="00764D35">
        <w:rPr>
          <w:rFonts w:asciiTheme="minorHAnsi" w:hAnsiTheme="minorHAnsi" w:cstheme="minorHAnsi"/>
        </w:rPr>
        <w:t xml:space="preserve">a homogeneous system, where the probability distribution of the particles is </w:t>
      </w:r>
      <w:r w:rsidR="003C09E8">
        <w:rPr>
          <w:rFonts w:asciiTheme="minorHAnsi" w:hAnsiTheme="minorHAnsi" w:cstheme="minorHAnsi"/>
        </w:rPr>
        <w:t>f</w:t>
      </w:r>
      <w:r w:rsidR="00764D35">
        <w:rPr>
          <w:rFonts w:asciiTheme="minorHAnsi" w:hAnsiTheme="minorHAnsi" w:cstheme="minorHAnsi"/>
        </w:rPr>
        <w:t>(1,2,3,..,N) = 1/V</w:t>
      </w:r>
      <w:r w:rsidR="00764D35">
        <w:rPr>
          <w:rFonts w:asciiTheme="minorHAnsi" w:hAnsiTheme="minorHAnsi" w:cstheme="minorHAnsi"/>
          <w:vertAlign w:val="superscript"/>
        </w:rPr>
        <w:t>N</w:t>
      </w:r>
      <w:r w:rsidR="00764D35">
        <w:rPr>
          <w:rFonts w:asciiTheme="minorHAnsi" w:hAnsiTheme="minorHAnsi" w:cstheme="minorHAnsi"/>
        </w:rPr>
        <w:t xml:space="preserve"> we’d have:</w:t>
      </w:r>
    </w:p>
    <w:p w14:paraId="5C02A8B0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D0E5C00" w14:textId="6BA246CB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2"/>
        </w:rPr>
        <w:object w:dxaOrig="7500" w:dyaOrig="700" w14:anchorId="234B6964">
          <v:shape id="_x0000_i1145" type="#_x0000_t75" style="width:373.65pt;height:34.9pt" o:ole="">
            <v:imagedata r:id="rId128" o:title=""/>
          </v:shape>
          <o:OLEObject Type="Embed" ProgID="Equation.DSMT4" ShapeID="_x0000_i1145" DrawAspect="Content" ObjectID="_1723573347" r:id="rId129"/>
        </w:object>
      </w:r>
    </w:p>
    <w:p w14:paraId="5AEC53B3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39B58650" w14:textId="5CB59424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But generalizing beyond the uniform distribution, we may say that the average over all positions of the atoms will give the same result since we expect that the </w:t>
      </w:r>
      <w:r w:rsidRPr="002A5DC1">
        <w:rPr>
          <w:rFonts w:asciiTheme="minorHAnsi" w:hAnsiTheme="minorHAnsi" w:cstheme="minorHAnsi"/>
          <w:i/>
        </w:rPr>
        <w:t>r</w:t>
      </w:r>
      <w:r w:rsidRPr="002A5DC1">
        <w:rPr>
          <w:rFonts w:asciiTheme="minorHAnsi" w:hAnsiTheme="minorHAnsi" w:cstheme="minorHAnsi"/>
        </w:rPr>
        <w:t xml:space="preserve"> can vary where ever.  For instance, if we were dealing with a translationally invariant system of objects, then we’d get this result.  Next we’d like to consider the average over a product of two density operators.  Consider,</w:t>
      </w:r>
    </w:p>
    <w:p w14:paraId="03EE777E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E6ADABD" w14:textId="033A6F86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0"/>
        </w:rPr>
        <w:object w:dxaOrig="3420" w:dyaOrig="560" w14:anchorId="1F16D39B">
          <v:shape id="_x0000_i1147" type="#_x0000_t75" style="width:177.8pt;height:26.75pt" o:ole="">
            <v:imagedata r:id="rId130" o:title=""/>
          </v:shape>
          <o:OLEObject Type="Embed" ProgID="Equation.DSMT4" ShapeID="_x0000_i1147" DrawAspect="Content" ObjectID="_1723573348" r:id="rId131"/>
        </w:object>
      </w:r>
      <w:r w:rsidR="00883113" w:rsidRPr="002A5DC1">
        <w:rPr>
          <w:rFonts w:asciiTheme="minorHAnsi" w:hAnsiTheme="minorHAnsi" w:cstheme="minorHAnsi"/>
        </w:rPr>
        <w:t xml:space="preserve">  </w:t>
      </w:r>
    </w:p>
    <w:p w14:paraId="145666D2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51B337F7" w14:textId="77777777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But we’ll want the F transform of this:</w:t>
      </w:r>
    </w:p>
    <w:p w14:paraId="6376E8FA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3D4AE63" w14:textId="2B6BBEDC" w:rsidR="00883113" w:rsidRPr="002A5DC1" w:rsidRDefault="00ED78E7" w:rsidP="00883113">
      <w:pPr>
        <w:rPr>
          <w:rFonts w:asciiTheme="minorHAnsi" w:hAnsiTheme="minorHAnsi" w:cstheme="minorHAnsi"/>
        </w:rPr>
      </w:pPr>
      <w:r w:rsidRPr="00764D35">
        <w:rPr>
          <w:rFonts w:asciiTheme="minorHAnsi" w:hAnsiTheme="minorHAnsi" w:cstheme="minorHAnsi"/>
          <w:position w:val="-92"/>
        </w:rPr>
        <w:object w:dxaOrig="4860" w:dyaOrig="2000" w14:anchorId="49C0B694">
          <v:shape id="_x0000_i1149" type="#_x0000_t75" style="width:243.25pt;height:99.8pt" o:ole="">
            <v:imagedata r:id="rId132" o:title=""/>
          </v:shape>
          <o:OLEObject Type="Embed" ProgID="Equation.DSMT4" ShapeID="_x0000_i1149" DrawAspect="Content" ObjectID="_1723573349" r:id="rId133"/>
        </w:object>
      </w:r>
    </w:p>
    <w:p w14:paraId="7132F78F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7459A39" w14:textId="0F4E0881" w:rsidR="00883113" w:rsidRDefault="00764D35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 want to evaluate the average w/r to our wavefunction:</w:t>
      </w:r>
    </w:p>
    <w:p w14:paraId="69CF8779" w14:textId="77777777" w:rsidR="00764D35" w:rsidRPr="002A5DC1" w:rsidRDefault="00764D35" w:rsidP="00883113">
      <w:pPr>
        <w:rPr>
          <w:rFonts w:asciiTheme="minorHAnsi" w:hAnsiTheme="minorHAnsi" w:cstheme="minorHAnsi"/>
        </w:rPr>
      </w:pPr>
    </w:p>
    <w:p w14:paraId="143A3DD3" w14:textId="2E884A74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2"/>
        </w:rPr>
        <w:object w:dxaOrig="2820" w:dyaOrig="760" w14:anchorId="20E55062">
          <v:shape id="_x0000_i1151" type="#_x0000_t75" style="width:141.25pt;height:38.75pt" o:ole="">
            <v:imagedata r:id="rId134" o:title=""/>
          </v:shape>
          <o:OLEObject Type="Embed" ProgID="Equation.DSMT4" ShapeID="_x0000_i1151" DrawAspect="Content" ObjectID="_1723573350" r:id="rId135"/>
        </w:object>
      </w:r>
    </w:p>
    <w:p w14:paraId="19627536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46DAA7EA" w14:textId="19BCCF1E" w:rsidR="00EA2F4A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It helps to go to center of mass coordinates in </w:t>
      </w:r>
      <w:r w:rsidR="00764D35">
        <w:rPr>
          <w:rFonts w:asciiTheme="minorHAnsi" w:hAnsiTheme="minorHAnsi" w:cstheme="minorHAnsi"/>
        </w:rPr>
        <w:t>r</w:t>
      </w:r>
      <w:r w:rsidR="00764D35">
        <w:rPr>
          <w:rFonts w:asciiTheme="minorHAnsi" w:hAnsiTheme="minorHAnsi" w:cstheme="minorHAnsi"/>
          <w:vertAlign w:val="subscript"/>
        </w:rPr>
        <w:t>i</w:t>
      </w:r>
      <w:r w:rsidRPr="002A5DC1">
        <w:rPr>
          <w:rFonts w:asciiTheme="minorHAnsi" w:hAnsiTheme="minorHAnsi" w:cstheme="minorHAnsi"/>
        </w:rPr>
        <w:t xml:space="preserve"> and r</w:t>
      </w:r>
      <w:r w:rsidR="00764D35">
        <w:rPr>
          <w:rFonts w:asciiTheme="minorHAnsi" w:hAnsiTheme="minorHAnsi" w:cstheme="minorHAnsi"/>
          <w:vertAlign w:val="subscript"/>
        </w:rPr>
        <w:t>j</w:t>
      </w:r>
      <w:r w:rsidR="00EA2F4A">
        <w:rPr>
          <w:rFonts w:asciiTheme="minorHAnsi" w:hAnsiTheme="minorHAnsi" w:cstheme="minorHAnsi"/>
        </w:rPr>
        <w:t>: R</w:t>
      </w:r>
      <w:r w:rsidR="00734924">
        <w:rPr>
          <w:rFonts w:asciiTheme="minorHAnsi" w:hAnsiTheme="minorHAnsi" w:cstheme="minorHAnsi"/>
          <w:vertAlign w:val="subscript"/>
        </w:rPr>
        <w:t>ij</w:t>
      </w:r>
      <w:r w:rsidR="00EA2F4A">
        <w:rPr>
          <w:rFonts w:asciiTheme="minorHAnsi" w:hAnsiTheme="minorHAnsi" w:cstheme="minorHAnsi"/>
        </w:rPr>
        <w:t xml:space="preserve"> = (r</w:t>
      </w:r>
      <w:r w:rsidR="00EA2F4A">
        <w:rPr>
          <w:rFonts w:asciiTheme="minorHAnsi" w:hAnsiTheme="minorHAnsi" w:cstheme="minorHAnsi"/>
          <w:vertAlign w:val="subscript"/>
        </w:rPr>
        <w:t>i</w:t>
      </w:r>
      <w:r w:rsidR="00EA2F4A">
        <w:rPr>
          <w:rFonts w:asciiTheme="minorHAnsi" w:hAnsiTheme="minorHAnsi" w:cstheme="minorHAnsi"/>
        </w:rPr>
        <w:t xml:space="preserve"> + r</w:t>
      </w:r>
      <w:r w:rsidR="00EA2F4A">
        <w:rPr>
          <w:rFonts w:asciiTheme="minorHAnsi" w:hAnsiTheme="minorHAnsi" w:cstheme="minorHAnsi"/>
          <w:vertAlign w:val="subscript"/>
        </w:rPr>
        <w:t>j</w:t>
      </w:r>
      <w:r w:rsidR="00EA2F4A">
        <w:rPr>
          <w:rFonts w:asciiTheme="minorHAnsi" w:hAnsiTheme="minorHAnsi" w:cstheme="minorHAnsi"/>
        </w:rPr>
        <w:t xml:space="preserve">)/2, </w:t>
      </w:r>
      <w:r w:rsidR="00EA2F4A">
        <w:rPr>
          <w:rFonts w:ascii="Calibri" w:hAnsi="Calibri" w:cs="Calibri"/>
        </w:rPr>
        <w:t>Δ</w:t>
      </w:r>
      <w:r w:rsidR="00EA2F4A">
        <w:rPr>
          <w:rFonts w:asciiTheme="minorHAnsi" w:hAnsiTheme="minorHAnsi" w:cstheme="minorHAnsi"/>
        </w:rPr>
        <w:t>r</w:t>
      </w:r>
      <w:r w:rsidR="00734924">
        <w:rPr>
          <w:rFonts w:asciiTheme="minorHAnsi" w:hAnsiTheme="minorHAnsi" w:cstheme="minorHAnsi"/>
          <w:vertAlign w:val="subscript"/>
        </w:rPr>
        <w:t>ij</w:t>
      </w:r>
      <w:r w:rsidR="00EA2F4A">
        <w:rPr>
          <w:rFonts w:asciiTheme="minorHAnsi" w:hAnsiTheme="minorHAnsi" w:cstheme="minorHAnsi"/>
        </w:rPr>
        <w:t xml:space="preserve"> = r</w:t>
      </w:r>
      <w:r w:rsidR="00EA2F4A">
        <w:rPr>
          <w:rFonts w:asciiTheme="minorHAnsi" w:hAnsiTheme="minorHAnsi" w:cstheme="minorHAnsi"/>
          <w:vertAlign w:val="subscript"/>
        </w:rPr>
        <w:t>i</w:t>
      </w:r>
      <w:r w:rsidR="00EA2F4A">
        <w:rPr>
          <w:rFonts w:asciiTheme="minorHAnsi" w:hAnsiTheme="minorHAnsi" w:cstheme="minorHAnsi"/>
        </w:rPr>
        <w:t xml:space="preserve"> – r</w:t>
      </w:r>
      <w:r w:rsidR="00EA2F4A">
        <w:rPr>
          <w:rFonts w:asciiTheme="minorHAnsi" w:hAnsiTheme="minorHAnsi" w:cstheme="minorHAnsi"/>
          <w:vertAlign w:val="subscript"/>
        </w:rPr>
        <w:t>j</w:t>
      </w:r>
      <w:r w:rsidR="00EA2F4A">
        <w:rPr>
          <w:rFonts w:asciiTheme="minorHAnsi" w:hAnsiTheme="minorHAnsi" w:cstheme="minorHAnsi"/>
        </w:rPr>
        <w:t xml:space="preserve">.  </w:t>
      </w:r>
    </w:p>
    <w:p w14:paraId="36392BF7" w14:textId="77777777" w:rsidR="00EA2F4A" w:rsidRDefault="00EA2F4A" w:rsidP="00883113">
      <w:pPr>
        <w:rPr>
          <w:rFonts w:asciiTheme="minorHAnsi" w:hAnsiTheme="minorHAnsi" w:cstheme="minorHAnsi"/>
        </w:rPr>
      </w:pPr>
    </w:p>
    <w:p w14:paraId="3CBEA098" w14:textId="2F5D76DD" w:rsidR="00EA2F4A" w:rsidRDefault="00ED78E7" w:rsidP="00883113">
      <w:pPr>
        <w:rPr>
          <w:rFonts w:asciiTheme="minorHAnsi" w:hAnsiTheme="minorHAnsi" w:cstheme="minorHAnsi"/>
        </w:rPr>
      </w:pPr>
      <w:r w:rsidRPr="00734924">
        <w:rPr>
          <w:rFonts w:asciiTheme="minorHAnsi" w:hAnsiTheme="minorHAnsi" w:cstheme="minorHAnsi"/>
          <w:position w:val="-76"/>
        </w:rPr>
        <w:object w:dxaOrig="4040" w:dyaOrig="1640" w14:anchorId="2F54555E">
          <v:shape id="_x0000_i1153" type="#_x0000_t75" style="width:202.9pt;height:84pt" o:ole="">
            <v:imagedata r:id="rId136" o:title=""/>
          </v:shape>
          <o:OLEObject Type="Embed" ProgID="Equation.DSMT4" ShapeID="_x0000_i1153" DrawAspect="Content" ObjectID="_1723573351" r:id="rId137"/>
        </w:object>
      </w:r>
    </w:p>
    <w:p w14:paraId="0F75A555" w14:textId="2F56452E" w:rsidR="00EA2F4A" w:rsidRDefault="00EA2F4A" w:rsidP="00883113">
      <w:pPr>
        <w:rPr>
          <w:rFonts w:asciiTheme="minorHAnsi" w:hAnsiTheme="minorHAnsi" w:cstheme="minorHAnsi"/>
        </w:rPr>
      </w:pPr>
    </w:p>
    <w:p w14:paraId="1BA8C43D" w14:textId="40910766" w:rsidR="00734924" w:rsidRDefault="00734924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don’t expect, in a homogeneous system, for the wavefunction against which we’re taking an expectation to have a preference for the location of the pair’s center of mass.  Thus we expect this average will give us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bscript"/>
        </w:rPr>
        <w:t>q+q´,0</w:t>
      </w:r>
      <w:r>
        <w:rPr>
          <w:rFonts w:asciiTheme="minorHAnsi" w:hAnsiTheme="minorHAnsi" w:cstheme="minorHAnsi"/>
        </w:rPr>
        <w:t xml:space="preserve">.  </w:t>
      </w:r>
      <w:r w:rsidR="00CE4773">
        <w:rPr>
          <w:rFonts w:asciiTheme="minorHAnsi" w:hAnsiTheme="minorHAnsi" w:cstheme="minorHAnsi"/>
        </w:rPr>
        <w:t>Starting over, t</w:t>
      </w:r>
      <w:r w:rsidR="00C649DE">
        <w:rPr>
          <w:rFonts w:asciiTheme="minorHAnsi" w:hAnsiTheme="minorHAnsi" w:cstheme="minorHAnsi"/>
        </w:rPr>
        <w:t>hen we can say,</w:t>
      </w:r>
    </w:p>
    <w:p w14:paraId="26BA5B16" w14:textId="564518CF" w:rsidR="00734924" w:rsidRDefault="00734924" w:rsidP="00883113">
      <w:pPr>
        <w:rPr>
          <w:rFonts w:asciiTheme="minorHAnsi" w:hAnsiTheme="minorHAnsi" w:cstheme="minorHAnsi"/>
        </w:rPr>
      </w:pPr>
    </w:p>
    <w:p w14:paraId="33D5916B" w14:textId="62878072" w:rsidR="00734924" w:rsidRDefault="00ED78E7" w:rsidP="00883113">
      <w:pPr>
        <w:rPr>
          <w:rFonts w:asciiTheme="minorHAnsi" w:hAnsiTheme="minorHAnsi" w:cstheme="minorHAnsi"/>
        </w:rPr>
      </w:pPr>
      <w:r w:rsidRPr="00B769F6">
        <w:rPr>
          <w:rFonts w:asciiTheme="minorHAnsi" w:hAnsiTheme="minorHAnsi" w:cstheme="minorHAnsi"/>
          <w:position w:val="-54"/>
        </w:rPr>
        <w:object w:dxaOrig="3440" w:dyaOrig="1200" w14:anchorId="31DA8748">
          <v:shape id="_x0000_i1155" type="#_x0000_t75" style="width:172.9pt;height:61.65pt" o:ole="">
            <v:imagedata r:id="rId138" o:title=""/>
          </v:shape>
          <o:OLEObject Type="Embed" ProgID="Equation.DSMT4" ShapeID="_x0000_i1155" DrawAspect="Content" ObjectID="_1723573352" r:id="rId139"/>
        </w:object>
      </w:r>
    </w:p>
    <w:p w14:paraId="59B9B4AA" w14:textId="4454BB0B" w:rsidR="005843B9" w:rsidRDefault="005843B9" w:rsidP="00883113">
      <w:pPr>
        <w:rPr>
          <w:rFonts w:asciiTheme="minorHAnsi" w:hAnsiTheme="minorHAnsi" w:cstheme="minorHAnsi"/>
        </w:rPr>
      </w:pPr>
    </w:p>
    <w:p w14:paraId="0198744F" w14:textId="3386C9D2" w:rsidR="005843B9" w:rsidRDefault="005843B9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="00B769F6">
        <w:rPr>
          <w:rFonts w:asciiTheme="minorHAnsi" w:hAnsiTheme="minorHAnsi" w:cstheme="minorHAnsi"/>
        </w:rPr>
        <w:t xml:space="preserve">we can separate </w:t>
      </w:r>
      <w:r>
        <w:rPr>
          <w:rFonts w:asciiTheme="minorHAnsi" w:hAnsiTheme="minorHAnsi" w:cstheme="minorHAnsi"/>
        </w:rPr>
        <w:t xml:space="preserve">that bracket </w:t>
      </w:r>
      <w:r w:rsidR="00B769F6">
        <w:rPr>
          <w:rFonts w:asciiTheme="minorHAnsi" w:hAnsiTheme="minorHAnsi" w:cstheme="minorHAnsi"/>
        </w:rPr>
        <w:t xml:space="preserve">into q = 0 and q </w:t>
      </w:r>
      <w:r w:rsidR="00B769F6">
        <w:rPr>
          <w:rFonts w:ascii="Cambria Math" w:hAnsi="Cambria Math" w:cstheme="minorHAnsi"/>
        </w:rPr>
        <w:t>≠</w:t>
      </w:r>
      <w:r w:rsidR="00B769F6">
        <w:rPr>
          <w:rFonts w:asciiTheme="minorHAnsi" w:hAnsiTheme="minorHAnsi" w:cstheme="minorHAnsi"/>
        </w:rPr>
        <w:t xml:space="preserve"> 0 terms. </w:t>
      </w:r>
    </w:p>
    <w:p w14:paraId="1111AD2A" w14:textId="6E2CE18C" w:rsidR="005843B9" w:rsidRDefault="005843B9" w:rsidP="00883113">
      <w:pPr>
        <w:rPr>
          <w:rFonts w:asciiTheme="minorHAnsi" w:hAnsiTheme="minorHAnsi" w:cstheme="minorHAnsi"/>
        </w:rPr>
      </w:pPr>
    </w:p>
    <w:p w14:paraId="4AD5A807" w14:textId="49F0A83A" w:rsidR="005843B9" w:rsidRDefault="00ED78E7" w:rsidP="00883113">
      <w:pPr>
        <w:rPr>
          <w:rFonts w:asciiTheme="minorHAnsi" w:hAnsiTheme="minorHAnsi" w:cstheme="minorHAnsi"/>
        </w:rPr>
      </w:pPr>
      <w:r w:rsidRPr="00B769F6">
        <w:rPr>
          <w:rFonts w:asciiTheme="minorHAnsi" w:hAnsiTheme="minorHAnsi" w:cstheme="minorHAnsi"/>
          <w:position w:val="-76"/>
        </w:rPr>
        <w:object w:dxaOrig="5520" w:dyaOrig="2000" w14:anchorId="461FD16C">
          <v:shape id="_x0000_i1157" type="#_x0000_t75" style="width:276.55pt;height:103.1pt" o:ole="">
            <v:imagedata r:id="rId140" o:title=""/>
          </v:shape>
          <o:OLEObject Type="Embed" ProgID="Equation.DSMT4" ShapeID="_x0000_i1157" DrawAspect="Content" ObjectID="_1723573353" r:id="rId141"/>
        </w:object>
      </w:r>
    </w:p>
    <w:p w14:paraId="596D243E" w14:textId="4B144E8A" w:rsidR="002721DC" w:rsidRDefault="002721DC" w:rsidP="00883113">
      <w:pPr>
        <w:rPr>
          <w:rFonts w:asciiTheme="minorHAnsi" w:hAnsiTheme="minorHAnsi" w:cstheme="minorHAnsi"/>
        </w:rPr>
      </w:pPr>
    </w:p>
    <w:p w14:paraId="4FB2C8A3" w14:textId="77777777" w:rsidR="00B11A8B" w:rsidRDefault="00B769F6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the last line serves as the definition of the Structure factor.  </w:t>
      </w:r>
    </w:p>
    <w:p w14:paraId="486D064B" w14:textId="77777777" w:rsidR="00B11A8B" w:rsidRDefault="00B11A8B" w:rsidP="00883113">
      <w:pPr>
        <w:rPr>
          <w:rFonts w:asciiTheme="minorHAnsi" w:hAnsiTheme="minorHAnsi" w:cstheme="minorHAnsi"/>
        </w:rPr>
      </w:pPr>
    </w:p>
    <w:p w14:paraId="5BB5297D" w14:textId="4735B91E" w:rsidR="00B11A8B" w:rsidRDefault="00ED78E7" w:rsidP="00883113">
      <w:pPr>
        <w:rPr>
          <w:rFonts w:asciiTheme="minorHAnsi" w:hAnsiTheme="minorHAnsi" w:cstheme="minorHAnsi"/>
        </w:rPr>
      </w:pPr>
      <w:r w:rsidRPr="00CE4773">
        <w:rPr>
          <w:rFonts w:asciiTheme="minorHAnsi" w:hAnsiTheme="minorHAnsi" w:cstheme="minorHAnsi"/>
          <w:position w:val="-24"/>
        </w:rPr>
        <w:object w:dxaOrig="2580" w:dyaOrig="620" w14:anchorId="44DA3B11">
          <v:shape id="_x0000_i1159" type="#_x0000_t75" style="width:129.25pt;height:31.65pt" o:ole="" filled="t" fillcolor="#cfc">
            <v:imagedata r:id="rId142" o:title=""/>
          </v:shape>
          <o:OLEObject Type="Embed" ProgID="Equation.DSMT4" ShapeID="_x0000_i1159" DrawAspect="Content" ObjectID="_1723573354" r:id="rId143"/>
        </w:object>
      </w:r>
    </w:p>
    <w:p w14:paraId="78B6E1DB" w14:textId="77777777" w:rsidR="00B11A8B" w:rsidRDefault="00B11A8B" w:rsidP="00883113">
      <w:pPr>
        <w:rPr>
          <w:rFonts w:asciiTheme="minorHAnsi" w:hAnsiTheme="minorHAnsi" w:cstheme="minorHAnsi"/>
        </w:rPr>
      </w:pPr>
    </w:p>
    <w:p w14:paraId="6515F32D" w14:textId="2EB76F64" w:rsidR="002721DC" w:rsidRDefault="00B769F6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back to the beginning</w:t>
      </w:r>
      <w:r w:rsidR="00CE4773">
        <w:rPr>
          <w:rFonts w:asciiTheme="minorHAnsi" w:hAnsiTheme="minorHAnsi" w:cstheme="minorHAnsi"/>
        </w:rPr>
        <w:t xml:space="preserve"> again</w:t>
      </w:r>
      <w:r>
        <w:rPr>
          <w:rFonts w:asciiTheme="minorHAnsi" w:hAnsiTheme="minorHAnsi" w:cstheme="minorHAnsi"/>
        </w:rPr>
        <w:t>, we can say,</w:t>
      </w:r>
    </w:p>
    <w:p w14:paraId="3C0F6312" w14:textId="35587ECF" w:rsidR="002721DC" w:rsidRDefault="002721DC" w:rsidP="00883113">
      <w:pPr>
        <w:rPr>
          <w:rFonts w:asciiTheme="minorHAnsi" w:hAnsiTheme="minorHAnsi" w:cstheme="minorHAnsi"/>
        </w:rPr>
      </w:pPr>
    </w:p>
    <w:p w14:paraId="1F0599CD" w14:textId="2F031E33" w:rsidR="002721DC" w:rsidRPr="00734924" w:rsidRDefault="00ED78E7" w:rsidP="00883113">
      <w:pPr>
        <w:rPr>
          <w:rFonts w:asciiTheme="minorHAnsi" w:hAnsiTheme="minorHAnsi" w:cstheme="minorHAnsi"/>
        </w:rPr>
      </w:pPr>
      <w:r w:rsidRPr="002721DC">
        <w:rPr>
          <w:rFonts w:asciiTheme="minorHAnsi" w:hAnsiTheme="minorHAnsi" w:cstheme="minorHAnsi"/>
          <w:position w:val="-58"/>
        </w:rPr>
        <w:object w:dxaOrig="3940" w:dyaOrig="1280" w14:anchorId="34EA15B4">
          <v:shape id="_x0000_i1161" type="#_x0000_t75" style="width:197.45pt;height:66pt" o:ole="">
            <v:imagedata r:id="rId144" o:title=""/>
          </v:shape>
          <o:OLEObject Type="Embed" ProgID="Equation.DSMT4" ShapeID="_x0000_i1161" DrawAspect="Content" ObjectID="_1723573355" r:id="rId145"/>
        </w:object>
      </w:r>
    </w:p>
    <w:p w14:paraId="3E452617" w14:textId="77777777" w:rsidR="00734924" w:rsidRDefault="00734924" w:rsidP="00883113">
      <w:pPr>
        <w:rPr>
          <w:rFonts w:asciiTheme="minorHAnsi" w:hAnsiTheme="minorHAnsi" w:cstheme="minorHAnsi"/>
        </w:rPr>
      </w:pPr>
    </w:p>
    <w:p w14:paraId="71375CE0" w14:textId="406C4EEF" w:rsidR="00883113" w:rsidRPr="002A5DC1" w:rsidRDefault="00734924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shall get:</w:t>
      </w:r>
    </w:p>
    <w:p w14:paraId="73F2E96B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48F1AB60" w14:textId="544DD49E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14"/>
        </w:rPr>
        <w:object w:dxaOrig="3900" w:dyaOrig="400" w14:anchorId="184976FA">
          <v:shape id="_x0000_i1163" type="#_x0000_t75" style="width:187.1pt;height:21.25pt" o:ole="" filled="t" fillcolor="#cfc">
            <v:imagedata r:id="rId146" o:title=""/>
          </v:shape>
          <o:OLEObject Type="Embed" ProgID="Equation.DSMT4" ShapeID="_x0000_i1163" DrawAspect="Content" ObjectID="_1723573356" r:id="rId147"/>
        </w:object>
      </w:r>
    </w:p>
    <w:p w14:paraId="7A48654D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79502862" w14:textId="118E7627" w:rsidR="00883113" w:rsidRPr="002A5DC1" w:rsidRDefault="00764D35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It’s clear S(q) is related to g(q), and this is how they relate: </w:t>
      </w:r>
      <w:r w:rsidR="00B12774">
        <w:rPr>
          <w:rFonts w:asciiTheme="minorHAnsi" w:hAnsiTheme="minorHAnsi" w:cstheme="minorHAnsi"/>
        </w:rPr>
        <w:t xml:space="preserve">  </w:t>
      </w:r>
    </w:p>
    <w:p w14:paraId="132A4119" w14:textId="5792262C" w:rsidR="00883113" w:rsidRDefault="00883113" w:rsidP="00883113">
      <w:pPr>
        <w:rPr>
          <w:rFonts w:asciiTheme="minorHAnsi" w:hAnsiTheme="minorHAnsi" w:cstheme="minorHAnsi"/>
        </w:rPr>
      </w:pPr>
    </w:p>
    <w:p w14:paraId="1CCF4A2A" w14:textId="61C88243" w:rsidR="007E29D4" w:rsidRDefault="00ED78E7" w:rsidP="00883113">
      <w:r w:rsidRPr="00FF07EE">
        <w:rPr>
          <w:position w:val="-200"/>
        </w:rPr>
        <w:object w:dxaOrig="9460" w:dyaOrig="5600" w14:anchorId="30E75E79">
          <v:shape id="_x0000_i1165" type="#_x0000_t75" style="width:471.8pt;height:280.35pt" o:ole="">
            <v:imagedata r:id="rId148" o:title=""/>
          </v:shape>
          <o:OLEObject Type="Embed" ProgID="Equation.DSMT4" ShapeID="_x0000_i1165" DrawAspect="Content" ObjectID="_1723573357" r:id="rId149"/>
        </w:object>
      </w:r>
    </w:p>
    <w:p w14:paraId="795A8304" w14:textId="20612498" w:rsidR="003879A7" w:rsidRDefault="003879A7" w:rsidP="00883113"/>
    <w:p w14:paraId="49C5A3AD" w14:textId="26342A69" w:rsidR="003879A7" w:rsidRPr="003879A7" w:rsidRDefault="0064787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combine the N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bscript"/>
        </w:rPr>
        <w:t>q0</w:t>
      </w:r>
      <w:r>
        <w:rPr>
          <w:rFonts w:asciiTheme="minorHAnsi" w:hAnsiTheme="minorHAnsi" w:cstheme="minorHAnsi"/>
        </w:rPr>
        <w:t xml:space="preserve"> and </w:t>
      </w:r>
      <w:r w:rsidR="00ED78E7">
        <w:rPr>
          <w:rFonts w:ascii="Calibri" w:hAnsi="Calibri" w:cs="Calibri"/>
        </w:rPr>
        <w:t>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>g(q) terms to get:</w:t>
      </w:r>
    </w:p>
    <w:p w14:paraId="087AB6DB" w14:textId="05B7AEC0" w:rsidR="003879A7" w:rsidRDefault="003879A7" w:rsidP="00883113"/>
    <w:p w14:paraId="1EE8308D" w14:textId="582FB035" w:rsidR="00647871" w:rsidRPr="00647871" w:rsidRDefault="00ED78E7" w:rsidP="00883113">
      <w:r w:rsidRPr="00647871">
        <w:rPr>
          <w:position w:val="-16"/>
        </w:rPr>
        <w:object w:dxaOrig="3120" w:dyaOrig="440" w14:anchorId="0F04474D">
          <v:shape id="_x0000_i1167" type="#_x0000_t75" style="width:156.55pt;height:22.35pt" o:ole="" filled="t" fillcolor="#cfc">
            <v:imagedata r:id="rId150" o:title=""/>
          </v:shape>
          <o:OLEObject Type="Embed" ProgID="Equation.DSMT4" ShapeID="_x0000_i1167" DrawAspect="Content" ObjectID="_1723573358" r:id="rId151"/>
        </w:object>
      </w:r>
    </w:p>
    <w:p w14:paraId="5B35A43F" w14:textId="64DE593A" w:rsidR="009737B1" w:rsidRDefault="009737B1" w:rsidP="00883113">
      <w:pPr>
        <w:rPr>
          <w:rFonts w:asciiTheme="minorHAnsi" w:hAnsiTheme="minorHAnsi" w:cstheme="minorHAnsi"/>
        </w:rPr>
      </w:pPr>
    </w:p>
    <w:p w14:paraId="57101B8C" w14:textId="77777777" w:rsidR="00883113" w:rsidRPr="002A5DC1" w:rsidRDefault="00883113" w:rsidP="00883113">
      <w:pPr>
        <w:rPr>
          <w:rFonts w:asciiTheme="minorHAnsi" w:hAnsiTheme="minorHAnsi" w:cstheme="minorHAnsi"/>
          <w:b/>
        </w:rPr>
      </w:pPr>
      <w:r w:rsidRPr="002A5DC1">
        <w:rPr>
          <w:rFonts w:asciiTheme="minorHAnsi" w:hAnsiTheme="minorHAnsi" w:cstheme="minorHAnsi"/>
          <w:b/>
        </w:rPr>
        <w:t>Potential Energy in terms of S(k)</w:t>
      </w:r>
    </w:p>
    <w:p w14:paraId="1FFD9DEE" w14:textId="38D3DD3B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lastRenderedPageBreak/>
        <w:t xml:space="preserve">We would also like to relate the pair correlation function to the structure function.  We can do this by looking at the potential energy again.  So consider the average </w:t>
      </w:r>
      <w:r w:rsidR="005C0F60">
        <w:rPr>
          <w:rFonts w:asciiTheme="minorHAnsi" w:hAnsiTheme="minorHAnsi" w:cstheme="minorHAnsi"/>
        </w:rPr>
        <w:t xml:space="preserve">interaction </w:t>
      </w:r>
      <w:r w:rsidRPr="002A5DC1">
        <w:rPr>
          <w:rFonts w:asciiTheme="minorHAnsi" w:hAnsiTheme="minorHAnsi" w:cstheme="minorHAnsi"/>
        </w:rPr>
        <w:t>potential</w:t>
      </w:r>
      <w:r w:rsidR="005C0F60">
        <w:rPr>
          <w:rFonts w:asciiTheme="minorHAnsi" w:hAnsiTheme="minorHAnsi" w:cstheme="minorHAnsi"/>
        </w:rPr>
        <w:t xml:space="preserve"> energy, in 2</w:t>
      </w:r>
      <w:r w:rsidR="005C0F60" w:rsidRPr="005C0F60">
        <w:rPr>
          <w:rFonts w:asciiTheme="minorHAnsi" w:hAnsiTheme="minorHAnsi" w:cstheme="minorHAnsi"/>
          <w:vertAlign w:val="superscript"/>
        </w:rPr>
        <w:t>nd</w:t>
      </w:r>
      <w:r w:rsidR="005C0F60">
        <w:rPr>
          <w:rFonts w:asciiTheme="minorHAnsi" w:hAnsiTheme="minorHAnsi" w:cstheme="minorHAnsi"/>
        </w:rPr>
        <w:t xml:space="preserve"> quantized formalism.</w:t>
      </w:r>
    </w:p>
    <w:p w14:paraId="5FA085A8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2C3461D6" w14:textId="6685A119" w:rsidR="00883113" w:rsidRPr="002A5DC1" w:rsidRDefault="00ED78E7" w:rsidP="00883113">
      <w:pPr>
        <w:rPr>
          <w:rFonts w:asciiTheme="minorHAnsi" w:hAnsiTheme="minorHAnsi" w:cstheme="minorHAnsi"/>
        </w:rPr>
      </w:pPr>
      <w:r w:rsidRPr="00A750E0">
        <w:rPr>
          <w:rFonts w:asciiTheme="minorHAnsi" w:hAnsiTheme="minorHAnsi" w:cstheme="minorHAnsi"/>
          <w:position w:val="-176"/>
        </w:rPr>
        <w:object w:dxaOrig="6440" w:dyaOrig="3600" w14:anchorId="45B8E3CA">
          <v:shape id="_x0000_i1169" type="#_x0000_t75" style="width:320.2pt;height:179.45pt" o:ole="">
            <v:imagedata r:id="rId152" o:title=""/>
          </v:shape>
          <o:OLEObject Type="Embed" ProgID="Equation.DSMT4" ShapeID="_x0000_i1169" DrawAspect="Content" ObjectID="_1723573359" r:id="rId153"/>
        </w:object>
      </w:r>
    </w:p>
    <w:p w14:paraId="709A267B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36B899F7" w14:textId="02A9076A" w:rsidR="00883113" w:rsidRDefault="00A750E0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Probabl</w:t>
      </w:r>
      <w:r w:rsidR="00AC015B">
        <w:rPr>
          <w:rFonts w:asciiTheme="minorHAnsi" w:hAnsiTheme="minorHAnsi" w:cstheme="minorHAnsi"/>
        </w:rPr>
        <w:t>y we can neglect the V</w:t>
      </w:r>
      <w:r w:rsidR="00AC015B">
        <w:rPr>
          <w:rFonts w:asciiTheme="minorHAnsi" w:hAnsiTheme="minorHAnsi" w:cstheme="minorHAnsi"/>
          <w:vertAlign w:val="subscript"/>
        </w:rPr>
        <w:t>2</w:t>
      </w:r>
      <w:r w:rsidR="00AC015B">
        <w:rPr>
          <w:rFonts w:asciiTheme="minorHAnsi" w:hAnsiTheme="minorHAnsi" w:cstheme="minorHAnsi"/>
        </w:rPr>
        <w:t xml:space="preserve">(0) term?  </w:t>
      </w:r>
    </w:p>
    <w:p w14:paraId="751D42BA" w14:textId="7255A2E9" w:rsidR="00E76FFC" w:rsidRDefault="00E76FFC" w:rsidP="00883113">
      <w:pPr>
        <w:rPr>
          <w:rFonts w:asciiTheme="minorHAnsi" w:hAnsiTheme="minorHAnsi" w:cstheme="minorHAnsi"/>
        </w:rPr>
      </w:pPr>
    </w:p>
    <w:p w14:paraId="4303FFDD" w14:textId="77777777" w:rsidR="00E76FFC" w:rsidRPr="002A5DC1" w:rsidRDefault="00E76FFC" w:rsidP="00E76FFC">
      <w:pPr>
        <w:rPr>
          <w:rFonts w:asciiTheme="minorHAnsi" w:hAnsiTheme="minorHAnsi" w:cstheme="minorHAnsi"/>
          <w:b/>
        </w:rPr>
      </w:pPr>
      <w:r w:rsidRPr="002A5DC1">
        <w:rPr>
          <w:rFonts w:asciiTheme="minorHAnsi" w:hAnsiTheme="minorHAnsi" w:cstheme="minorHAnsi"/>
          <w:b/>
        </w:rPr>
        <w:t>Time development of structure factor</w:t>
      </w:r>
    </w:p>
    <w:p w14:paraId="0B7B8B18" w14:textId="77777777" w:rsidR="00E76FFC" w:rsidRPr="002A5DC1" w:rsidRDefault="00E76FFC" w:rsidP="00E76FFC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Let’s consider the time development of the structure function now.  First we define,</w:t>
      </w:r>
    </w:p>
    <w:p w14:paraId="4EFA23A7" w14:textId="77777777" w:rsidR="00E76FFC" w:rsidRPr="002A5DC1" w:rsidRDefault="00E76FFC" w:rsidP="00E76FFC">
      <w:pPr>
        <w:rPr>
          <w:rFonts w:asciiTheme="minorHAnsi" w:hAnsiTheme="minorHAnsi" w:cstheme="minorHAnsi"/>
        </w:rPr>
      </w:pPr>
    </w:p>
    <w:p w14:paraId="6D368D50" w14:textId="0EFC7E9C" w:rsidR="00E76FFC" w:rsidRPr="002A5DC1" w:rsidRDefault="00ED78E7" w:rsidP="00E76FFC">
      <w:pPr>
        <w:rPr>
          <w:rFonts w:asciiTheme="minorHAnsi" w:hAnsiTheme="minorHAnsi" w:cstheme="minorHAnsi"/>
        </w:rPr>
      </w:pPr>
      <w:r w:rsidRPr="00E76FFC">
        <w:rPr>
          <w:rFonts w:asciiTheme="minorHAnsi" w:hAnsiTheme="minorHAnsi" w:cstheme="minorHAnsi"/>
          <w:position w:val="-66"/>
        </w:rPr>
        <w:object w:dxaOrig="3060" w:dyaOrig="1440" w14:anchorId="2D9E82F1">
          <v:shape id="_x0000_i1171" type="#_x0000_t75" style="width:153.25pt;height:72.55pt" o:ole="" filled="t" fillcolor="#cfc">
            <v:imagedata r:id="rId154" o:title=""/>
          </v:shape>
          <o:OLEObject Type="Embed" ProgID="Equation.DSMT4" ShapeID="_x0000_i1171" DrawAspect="Content" ObjectID="_1723573360" r:id="rId155"/>
        </w:object>
      </w:r>
    </w:p>
    <w:p w14:paraId="60D8397C" w14:textId="77777777" w:rsidR="00E76FFC" w:rsidRPr="002A5DC1" w:rsidRDefault="00E76FFC" w:rsidP="00E76FFC">
      <w:pPr>
        <w:rPr>
          <w:rFonts w:asciiTheme="minorHAnsi" w:hAnsiTheme="minorHAnsi" w:cstheme="minorHAnsi"/>
        </w:rPr>
      </w:pPr>
    </w:p>
    <w:p w14:paraId="62223AF6" w14:textId="50C0EB04" w:rsidR="00E76FFC" w:rsidRPr="002A5DC1" w:rsidRDefault="00E76FFC" w:rsidP="00E76FFC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This is often a useful form, since we can evaluate the r(t) stuff from a sort of classical mechanics consideration.  </w:t>
      </w:r>
      <w:r>
        <w:rPr>
          <w:rFonts w:asciiTheme="minorHAnsi" w:hAnsiTheme="minorHAnsi" w:cstheme="minorHAnsi"/>
        </w:rPr>
        <w:t>We could take the Fouri</w:t>
      </w:r>
      <w:r w:rsidR="00096855">
        <w:rPr>
          <w:rFonts w:asciiTheme="minorHAnsi" w:hAnsiTheme="minorHAnsi" w:cstheme="minorHAnsi"/>
        </w:rPr>
        <w:t xml:space="preserve">er transform.  </w:t>
      </w:r>
    </w:p>
    <w:p w14:paraId="563CE54E" w14:textId="77777777" w:rsidR="00E76FFC" w:rsidRPr="002A5DC1" w:rsidRDefault="00E76FFC" w:rsidP="00E76FFC">
      <w:pPr>
        <w:rPr>
          <w:rFonts w:asciiTheme="minorHAnsi" w:hAnsiTheme="minorHAnsi" w:cstheme="minorHAnsi"/>
        </w:rPr>
      </w:pPr>
    </w:p>
    <w:p w14:paraId="3BDF5966" w14:textId="3F89BDA1" w:rsidR="00E76FFC" w:rsidRPr="00096855" w:rsidRDefault="00ED78E7" w:rsidP="00096855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24"/>
        </w:rPr>
        <w:object w:dxaOrig="3440" w:dyaOrig="620" w14:anchorId="35121EA9">
          <v:shape id="_x0000_i1173" type="#_x0000_t75" style="width:172.9pt;height:31.1pt" o:ole="">
            <v:imagedata r:id="rId156" o:title=""/>
          </v:shape>
          <o:OLEObject Type="Embed" ProgID="Equation.DSMT4" ShapeID="_x0000_i1173" DrawAspect="Content" ObjectID="_1723573361" r:id="rId157"/>
        </w:object>
      </w:r>
    </w:p>
    <w:p w14:paraId="6498B11A" w14:textId="50CF1008" w:rsidR="00F50E8B" w:rsidRDefault="00F50E8B" w:rsidP="00883113">
      <w:pPr>
        <w:rPr>
          <w:rFonts w:asciiTheme="minorHAnsi" w:hAnsiTheme="minorHAnsi" w:cstheme="minorHAnsi"/>
        </w:rPr>
      </w:pPr>
    </w:p>
    <w:p w14:paraId="32A6D7BA" w14:textId="0593EA11" w:rsidR="00F50E8B" w:rsidRDefault="00F50E8B" w:rsidP="00883113">
      <w:pPr>
        <w:rPr>
          <w:rFonts w:asciiTheme="minorHAnsi" w:hAnsiTheme="minorHAnsi" w:cstheme="minorHAnsi"/>
        </w:rPr>
      </w:pPr>
      <w:r w:rsidRPr="00F50E8B">
        <w:rPr>
          <w:rFonts w:asciiTheme="minorHAnsi" w:hAnsiTheme="minorHAnsi" w:cstheme="minorHAnsi"/>
          <w:i/>
        </w:rPr>
        <w:t>Feenberg</w:t>
      </w:r>
      <w:r>
        <w:rPr>
          <w:rFonts w:asciiTheme="minorHAnsi" w:hAnsiTheme="minorHAnsi" w:cstheme="minorHAnsi"/>
        </w:rPr>
        <w:t xml:space="preserve"> presents the following identities:</w:t>
      </w:r>
    </w:p>
    <w:p w14:paraId="4DBA43A9" w14:textId="77777777" w:rsidR="00F50E8B" w:rsidRPr="00F50E8B" w:rsidRDefault="00F50E8B" w:rsidP="00F50E8B">
      <w:pPr>
        <w:pStyle w:val="NoSpacing"/>
        <w:rPr>
          <w:rFonts w:cstheme="minorHAnsi"/>
        </w:rPr>
      </w:pPr>
    </w:p>
    <w:p w14:paraId="7DC29936" w14:textId="77777777" w:rsidR="00F50E8B" w:rsidRPr="00F50E8B" w:rsidRDefault="00F50E8B" w:rsidP="00F50E8B">
      <w:pPr>
        <w:pStyle w:val="NoSpacing"/>
        <w:rPr>
          <w:rFonts w:cstheme="minorHAnsi"/>
        </w:rPr>
      </w:pPr>
      <w:r w:rsidRPr="00F50E8B">
        <w:rPr>
          <w:rFonts w:cstheme="minorHAnsi"/>
        </w:rPr>
        <w:object w:dxaOrig="2420" w:dyaOrig="2280" w14:anchorId="30A810EA">
          <v:shape id="_x0000_i1102" type="#_x0000_t75" style="width:120.55pt;height:114pt" o:ole="" filled="t" fillcolor="#cfc">
            <v:imagedata r:id="rId158" o:title=""/>
          </v:shape>
          <o:OLEObject Type="Embed" ProgID="Equation.DSMT4" ShapeID="_x0000_i1102" DrawAspect="Content" ObjectID="_1723573362" r:id="rId159"/>
        </w:object>
      </w:r>
    </w:p>
    <w:p w14:paraId="2D7C9F42" w14:textId="77777777" w:rsidR="00F50E8B" w:rsidRPr="00F50E8B" w:rsidRDefault="00F50E8B" w:rsidP="00F50E8B">
      <w:pPr>
        <w:pStyle w:val="NoSpacing"/>
        <w:rPr>
          <w:rFonts w:cstheme="minorHAnsi"/>
        </w:rPr>
      </w:pPr>
    </w:p>
    <w:p w14:paraId="20F67D85" w14:textId="76C63EC2" w:rsidR="00F50E8B" w:rsidRPr="00F06B63" w:rsidRDefault="00F50E8B" w:rsidP="00F50E8B">
      <w:pPr>
        <w:pStyle w:val="NoSpacing"/>
        <w:rPr>
          <w:rFonts w:cstheme="minorHAnsi"/>
          <w:sz w:val="24"/>
          <w:szCs w:val="24"/>
        </w:rPr>
      </w:pPr>
      <w:r w:rsidRPr="00F06B63">
        <w:rPr>
          <w:rFonts w:cstheme="minorHAnsi"/>
          <w:sz w:val="24"/>
          <w:szCs w:val="24"/>
        </w:rPr>
        <w:t xml:space="preserve">One implication of these equations is that </w:t>
      </w:r>
    </w:p>
    <w:p w14:paraId="2B3A294A" w14:textId="77777777" w:rsidR="00F50E8B" w:rsidRPr="00F50E8B" w:rsidRDefault="00F50E8B" w:rsidP="00F50E8B">
      <w:pPr>
        <w:pStyle w:val="NoSpacing"/>
        <w:rPr>
          <w:rFonts w:cstheme="minorHAnsi"/>
        </w:rPr>
      </w:pPr>
    </w:p>
    <w:p w14:paraId="714ECAC8" w14:textId="77777777" w:rsidR="00F50E8B" w:rsidRPr="00F50E8B" w:rsidRDefault="00F50E8B" w:rsidP="00F50E8B">
      <w:pPr>
        <w:pStyle w:val="NoSpacing"/>
        <w:rPr>
          <w:rFonts w:cstheme="minorHAnsi"/>
        </w:rPr>
      </w:pPr>
      <w:r w:rsidRPr="00F50E8B">
        <w:rPr>
          <w:rFonts w:cstheme="minorHAnsi"/>
        </w:rPr>
        <w:object w:dxaOrig="2100" w:dyaOrig="620" w14:anchorId="3A9DAB1D">
          <v:shape id="_x0000_i1103" type="#_x0000_t75" style="width:105.25pt;height:30.55pt" o:ole="" filled="t" fillcolor="#cfc">
            <v:imagedata r:id="rId160" o:title=""/>
          </v:shape>
          <o:OLEObject Type="Embed" ProgID="Equation.DSMT4" ShapeID="_x0000_i1103" DrawAspect="Content" ObjectID="_1723573363" r:id="rId161"/>
        </w:object>
      </w:r>
    </w:p>
    <w:p w14:paraId="62F76E5F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F9EAF06" w14:textId="77777777" w:rsidR="008A2F5A" w:rsidRPr="002C3B67" w:rsidRDefault="008A2F5A" w:rsidP="008A2F5A">
      <w:pPr>
        <w:pStyle w:val="NoSpacing"/>
        <w:rPr>
          <w:sz w:val="24"/>
          <w:szCs w:val="24"/>
        </w:rPr>
      </w:pPr>
    </w:p>
    <w:sectPr w:rsidR="008A2F5A" w:rsidRPr="002C3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DDB"/>
    <w:rsid w:val="00042E52"/>
    <w:rsid w:val="00042E95"/>
    <w:rsid w:val="00046EC8"/>
    <w:rsid w:val="00047705"/>
    <w:rsid w:val="000549E6"/>
    <w:rsid w:val="00075A02"/>
    <w:rsid w:val="00087059"/>
    <w:rsid w:val="00096855"/>
    <w:rsid w:val="000A472E"/>
    <w:rsid w:val="000B5DC3"/>
    <w:rsid w:val="000D5418"/>
    <w:rsid w:val="000F0ED3"/>
    <w:rsid w:val="000F60E7"/>
    <w:rsid w:val="00103D94"/>
    <w:rsid w:val="00115097"/>
    <w:rsid w:val="00115C8C"/>
    <w:rsid w:val="00116CFC"/>
    <w:rsid w:val="00123E30"/>
    <w:rsid w:val="00133166"/>
    <w:rsid w:val="00151FFD"/>
    <w:rsid w:val="001608B6"/>
    <w:rsid w:val="00170C84"/>
    <w:rsid w:val="001724C8"/>
    <w:rsid w:val="00173409"/>
    <w:rsid w:val="00187308"/>
    <w:rsid w:val="001969F5"/>
    <w:rsid w:val="001A3946"/>
    <w:rsid w:val="001E1980"/>
    <w:rsid w:val="001E733D"/>
    <w:rsid w:val="001F757F"/>
    <w:rsid w:val="00207A54"/>
    <w:rsid w:val="00217F1A"/>
    <w:rsid w:val="00227AF1"/>
    <w:rsid w:val="00244224"/>
    <w:rsid w:val="00261543"/>
    <w:rsid w:val="00262C21"/>
    <w:rsid w:val="002721DC"/>
    <w:rsid w:val="00282C28"/>
    <w:rsid w:val="002A5DC1"/>
    <w:rsid w:val="002C5637"/>
    <w:rsid w:val="002D5F0D"/>
    <w:rsid w:val="002E5D69"/>
    <w:rsid w:val="00323428"/>
    <w:rsid w:val="0032360D"/>
    <w:rsid w:val="003319D6"/>
    <w:rsid w:val="00343F1E"/>
    <w:rsid w:val="00344EF4"/>
    <w:rsid w:val="00345967"/>
    <w:rsid w:val="003464BF"/>
    <w:rsid w:val="00353BF4"/>
    <w:rsid w:val="0035490C"/>
    <w:rsid w:val="00361CE1"/>
    <w:rsid w:val="003879A7"/>
    <w:rsid w:val="00390222"/>
    <w:rsid w:val="003A0A51"/>
    <w:rsid w:val="003A2033"/>
    <w:rsid w:val="003B2AF0"/>
    <w:rsid w:val="003C09E8"/>
    <w:rsid w:val="003C7974"/>
    <w:rsid w:val="003F0AF7"/>
    <w:rsid w:val="0042068E"/>
    <w:rsid w:val="00426C38"/>
    <w:rsid w:val="004349E5"/>
    <w:rsid w:val="00434A71"/>
    <w:rsid w:val="00440ABD"/>
    <w:rsid w:val="0044255C"/>
    <w:rsid w:val="00453B98"/>
    <w:rsid w:val="004546B5"/>
    <w:rsid w:val="00462983"/>
    <w:rsid w:val="004B3370"/>
    <w:rsid w:val="004B39D7"/>
    <w:rsid w:val="004B5E4B"/>
    <w:rsid w:val="004C6420"/>
    <w:rsid w:val="004C76A3"/>
    <w:rsid w:val="004D126D"/>
    <w:rsid w:val="005079B9"/>
    <w:rsid w:val="00507DE0"/>
    <w:rsid w:val="0051325D"/>
    <w:rsid w:val="00515530"/>
    <w:rsid w:val="00535AB3"/>
    <w:rsid w:val="005409B8"/>
    <w:rsid w:val="00560D50"/>
    <w:rsid w:val="005772C1"/>
    <w:rsid w:val="005808B4"/>
    <w:rsid w:val="00580BAF"/>
    <w:rsid w:val="00581959"/>
    <w:rsid w:val="005843B9"/>
    <w:rsid w:val="005940C6"/>
    <w:rsid w:val="00595E51"/>
    <w:rsid w:val="005A5734"/>
    <w:rsid w:val="005C0390"/>
    <w:rsid w:val="005C0F60"/>
    <w:rsid w:val="005D016E"/>
    <w:rsid w:val="005D7045"/>
    <w:rsid w:val="005E30B0"/>
    <w:rsid w:val="005F1696"/>
    <w:rsid w:val="00612956"/>
    <w:rsid w:val="00624069"/>
    <w:rsid w:val="006402A9"/>
    <w:rsid w:val="00640CF2"/>
    <w:rsid w:val="00643825"/>
    <w:rsid w:val="00647871"/>
    <w:rsid w:val="00650846"/>
    <w:rsid w:val="006618CA"/>
    <w:rsid w:val="00665609"/>
    <w:rsid w:val="00670F69"/>
    <w:rsid w:val="0067176E"/>
    <w:rsid w:val="00675DF0"/>
    <w:rsid w:val="0068595E"/>
    <w:rsid w:val="006B6E6A"/>
    <w:rsid w:val="00734924"/>
    <w:rsid w:val="0074200C"/>
    <w:rsid w:val="007421C3"/>
    <w:rsid w:val="007452CC"/>
    <w:rsid w:val="00745EA4"/>
    <w:rsid w:val="0076049A"/>
    <w:rsid w:val="00764D35"/>
    <w:rsid w:val="00765B71"/>
    <w:rsid w:val="00782DDB"/>
    <w:rsid w:val="00784A6A"/>
    <w:rsid w:val="0079205C"/>
    <w:rsid w:val="007954B9"/>
    <w:rsid w:val="007A20C0"/>
    <w:rsid w:val="007E29D4"/>
    <w:rsid w:val="007E4FC8"/>
    <w:rsid w:val="007E5758"/>
    <w:rsid w:val="00806BCD"/>
    <w:rsid w:val="00824131"/>
    <w:rsid w:val="00835A32"/>
    <w:rsid w:val="00836294"/>
    <w:rsid w:val="0083671F"/>
    <w:rsid w:val="00840EDF"/>
    <w:rsid w:val="0084120B"/>
    <w:rsid w:val="0085614A"/>
    <w:rsid w:val="00860413"/>
    <w:rsid w:val="00865956"/>
    <w:rsid w:val="00867C9D"/>
    <w:rsid w:val="00874286"/>
    <w:rsid w:val="00883113"/>
    <w:rsid w:val="008A2F5A"/>
    <w:rsid w:val="008A3309"/>
    <w:rsid w:val="008A366F"/>
    <w:rsid w:val="008A70E0"/>
    <w:rsid w:val="008C3FF6"/>
    <w:rsid w:val="008F1862"/>
    <w:rsid w:val="008F4027"/>
    <w:rsid w:val="008F5C7F"/>
    <w:rsid w:val="00907B69"/>
    <w:rsid w:val="0093423D"/>
    <w:rsid w:val="00935129"/>
    <w:rsid w:val="00937BBC"/>
    <w:rsid w:val="00942D56"/>
    <w:rsid w:val="00952777"/>
    <w:rsid w:val="0096267F"/>
    <w:rsid w:val="009654E7"/>
    <w:rsid w:val="009713EA"/>
    <w:rsid w:val="009737B1"/>
    <w:rsid w:val="00981DCC"/>
    <w:rsid w:val="009A69DC"/>
    <w:rsid w:val="009A7D39"/>
    <w:rsid w:val="009C5633"/>
    <w:rsid w:val="009C7598"/>
    <w:rsid w:val="009D110F"/>
    <w:rsid w:val="009D5095"/>
    <w:rsid w:val="009D6720"/>
    <w:rsid w:val="009D6F19"/>
    <w:rsid w:val="009F6268"/>
    <w:rsid w:val="00A07CFC"/>
    <w:rsid w:val="00A22045"/>
    <w:rsid w:val="00A41B51"/>
    <w:rsid w:val="00A44263"/>
    <w:rsid w:val="00A531EB"/>
    <w:rsid w:val="00A550CE"/>
    <w:rsid w:val="00A750E0"/>
    <w:rsid w:val="00A811F9"/>
    <w:rsid w:val="00AA6FD2"/>
    <w:rsid w:val="00AB278F"/>
    <w:rsid w:val="00AB3E59"/>
    <w:rsid w:val="00AC015B"/>
    <w:rsid w:val="00AC1F1F"/>
    <w:rsid w:val="00AC7CEF"/>
    <w:rsid w:val="00AD0408"/>
    <w:rsid w:val="00AF0765"/>
    <w:rsid w:val="00B11A8B"/>
    <w:rsid w:val="00B12774"/>
    <w:rsid w:val="00B1511F"/>
    <w:rsid w:val="00B22A88"/>
    <w:rsid w:val="00B2314D"/>
    <w:rsid w:val="00B30830"/>
    <w:rsid w:val="00B3135B"/>
    <w:rsid w:val="00B47EB4"/>
    <w:rsid w:val="00B63E16"/>
    <w:rsid w:val="00B769F6"/>
    <w:rsid w:val="00B8329E"/>
    <w:rsid w:val="00B901C3"/>
    <w:rsid w:val="00BA15E1"/>
    <w:rsid w:val="00BB3795"/>
    <w:rsid w:val="00BC38F1"/>
    <w:rsid w:val="00BC55E5"/>
    <w:rsid w:val="00BD577B"/>
    <w:rsid w:val="00BE5B26"/>
    <w:rsid w:val="00BE774E"/>
    <w:rsid w:val="00C227C1"/>
    <w:rsid w:val="00C4335A"/>
    <w:rsid w:val="00C456C3"/>
    <w:rsid w:val="00C649DE"/>
    <w:rsid w:val="00C70E99"/>
    <w:rsid w:val="00C81113"/>
    <w:rsid w:val="00C9405C"/>
    <w:rsid w:val="00CA061D"/>
    <w:rsid w:val="00CB5C00"/>
    <w:rsid w:val="00CE4773"/>
    <w:rsid w:val="00CF17C4"/>
    <w:rsid w:val="00CF1EF5"/>
    <w:rsid w:val="00D17443"/>
    <w:rsid w:val="00D2079D"/>
    <w:rsid w:val="00D346E5"/>
    <w:rsid w:val="00D34F26"/>
    <w:rsid w:val="00D4643E"/>
    <w:rsid w:val="00D61925"/>
    <w:rsid w:val="00D72071"/>
    <w:rsid w:val="00D753F2"/>
    <w:rsid w:val="00D95237"/>
    <w:rsid w:val="00DC7968"/>
    <w:rsid w:val="00DD2073"/>
    <w:rsid w:val="00DE0AC7"/>
    <w:rsid w:val="00DF2284"/>
    <w:rsid w:val="00DF7550"/>
    <w:rsid w:val="00E05E73"/>
    <w:rsid w:val="00E22B46"/>
    <w:rsid w:val="00E26312"/>
    <w:rsid w:val="00E46D4C"/>
    <w:rsid w:val="00E6003D"/>
    <w:rsid w:val="00E6229B"/>
    <w:rsid w:val="00E62642"/>
    <w:rsid w:val="00E654AD"/>
    <w:rsid w:val="00E65E7A"/>
    <w:rsid w:val="00E76FFC"/>
    <w:rsid w:val="00E86027"/>
    <w:rsid w:val="00EA2F4A"/>
    <w:rsid w:val="00EA5C68"/>
    <w:rsid w:val="00ED78E7"/>
    <w:rsid w:val="00EE4524"/>
    <w:rsid w:val="00EF0ECB"/>
    <w:rsid w:val="00F06B63"/>
    <w:rsid w:val="00F22258"/>
    <w:rsid w:val="00F35E55"/>
    <w:rsid w:val="00F4160C"/>
    <w:rsid w:val="00F428FD"/>
    <w:rsid w:val="00F50E8B"/>
    <w:rsid w:val="00F5587B"/>
    <w:rsid w:val="00F562B2"/>
    <w:rsid w:val="00F70ED3"/>
    <w:rsid w:val="00F72308"/>
    <w:rsid w:val="00F77023"/>
    <w:rsid w:val="00F80ABF"/>
    <w:rsid w:val="00F8449A"/>
    <w:rsid w:val="00F85D5C"/>
    <w:rsid w:val="00F86ACD"/>
    <w:rsid w:val="00FA63C1"/>
    <w:rsid w:val="00FA77CE"/>
    <w:rsid w:val="00FB054A"/>
    <w:rsid w:val="00FB067F"/>
    <w:rsid w:val="00FC68E8"/>
    <w:rsid w:val="00FE3DA6"/>
    <w:rsid w:val="00FF07EE"/>
    <w:rsid w:val="00FF07FC"/>
    <w:rsid w:val="00FF0F73"/>
    <w:rsid w:val="00FF63D4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9A4B7"/>
  <w15:chartTrackingRefBased/>
  <w15:docId w15:val="{40BD8236-36F1-4C0F-8466-AB6BF646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1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44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7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2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5319</TotalTime>
  <Pages>18</Pages>
  <Words>2168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90</cp:revision>
  <dcterms:created xsi:type="dcterms:W3CDTF">2019-08-05T15:42:00Z</dcterms:created>
  <dcterms:modified xsi:type="dcterms:W3CDTF">2022-09-02T01:24:00Z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